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BC" w:rsidRPr="001933B6" w:rsidRDefault="004A5E94" w:rsidP="000F4B7B">
      <w:pPr>
        <w:pStyle w:val="Sinespaciado"/>
        <w:jc w:val="center"/>
        <w:rPr>
          <w:rStyle w:val="fontstyle01"/>
          <w:rFonts w:ascii="Times New Roman" w:hAnsi="Times New Roman" w:cs="Times New Roman"/>
          <w:color w:val="auto"/>
          <w:u w:val="single"/>
        </w:rPr>
      </w:pPr>
      <w:r w:rsidRPr="001933B6">
        <w:rPr>
          <w:rStyle w:val="fontstyle01"/>
          <w:rFonts w:ascii="Times New Roman" w:hAnsi="Times New Roman" w:cs="Times New Roman"/>
          <w:color w:val="auto"/>
          <w:u w:val="single"/>
        </w:rPr>
        <w:t xml:space="preserve">PROTOCOLO DE </w:t>
      </w:r>
      <w:r w:rsidR="00CE0106">
        <w:rPr>
          <w:rStyle w:val="fontstyle01"/>
          <w:rFonts w:ascii="Times New Roman" w:hAnsi="Times New Roman" w:cs="Times New Roman"/>
          <w:color w:val="auto"/>
          <w:u w:val="single"/>
        </w:rPr>
        <w:t>ACTUACIÓN</w:t>
      </w:r>
      <w:r w:rsidRPr="001933B6">
        <w:rPr>
          <w:rStyle w:val="fontstyle01"/>
          <w:rFonts w:ascii="Times New Roman" w:hAnsi="Times New Roman" w:cs="Times New Roman"/>
          <w:color w:val="auto"/>
          <w:u w:val="single"/>
        </w:rPr>
        <w:t xml:space="preserve"> EN CASOS DE VIOLENCIA </w:t>
      </w:r>
      <w:r w:rsidR="000C3A9A">
        <w:rPr>
          <w:rStyle w:val="fontstyle01"/>
          <w:rFonts w:ascii="Times New Roman" w:hAnsi="Times New Roman" w:cs="Times New Roman"/>
          <w:color w:val="auto"/>
          <w:u w:val="single"/>
        </w:rPr>
        <w:t xml:space="preserve">POR MOTIVO </w:t>
      </w:r>
      <w:r w:rsidRPr="001933B6">
        <w:rPr>
          <w:rStyle w:val="fontstyle01"/>
          <w:rFonts w:ascii="Times New Roman" w:hAnsi="Times New Roman" w:cs="Times New Roman"/>
          <w:color w:val="auto"/>
          <w:u w:val="single"/>
        </w:rPr>
        <w:t>DE GÉNERO EN EL ÁMBITO LABORAL</w:t>
      </w:r>
    </w:p>
    <w:p w:rsidR="004A5E94" w:rsidRPr="001933B6" w:rsidRDefault="004A5E94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</w:p>
    <w:p w:rsidR="00B24347" w:rsidRPr="004009B0" w:rsidRDefault="00B24347" w:rsidP="001933B6">
      <w:pPr>
        <w:pStyle w:val="Sinespaciado"/>
        <w:jc w:val="both"/>
        <w:rPr>
          <w:rStyle w:val="fontstyle01"/>
          <w:rFonts w:ascii="Times New Roman" w:hAnsi="Times New Roman" w:cs="Times New Roman"/>
          <w:b w:val="0"/>
          <w:color w:val="auto"/>
        </w:rPr>
      </w:pPr>
      <w:r w:rsidRPr="001933B6">
        <w:rPr>
          <w:rStyle w:val="fontstyle01"/>
          <w:rFonts w:ascii="Times New Roman" w:hAnsi="Times New Roman" w:cs="Times New Roman"/>
          <w:b w:val="0"/>
          <w:color w:val="auto"/>
        </w:rPr>
        <w:t>Que dado la Ley</w:t>
      </w:r>
      <w:r w:rsidR="006D01A4" w:rsidRPr="001933B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3B5A7A" w:rsidRPr="001933B6">
        <w:rPr>
          <w:rStyle w:val="fontstyle01"/>
          <w:rFonts w:ascii="Times New Roman" w:hAnsi="Times New Roman" w:cs="Times New Roman"/>
          <w:b w:val="0"/>
          <w:color w:val="auto"/>
        </w:rPr>
        <w:t xml:space="preserve">Nacional </w:t>
      </w:r>
      <w:r w:rsidR="006D01A4" w:rsidRPr="001933B6">
        <w:rPr>
          <w:rStyle w:val="fontstyle01"/>
          <w:rFonts w:ascii="Times New Roman" w:hAnsi="Times New Roman" w:cs="Times New Roman"/>
          <w:b w:val="0"/>
          <w:color w:val="auto"/>
        </w:rPr>
        <w:t>N° 26.485</w:t>
      </w:r>
      <w:r w:rsidRPr="001933B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5B41AD" w:rsidRPr="001933B6">
        <w:rPr>
          <w:rStyle w:val="fontstyle01"/>
          <w:rFonts w:ascii="Times New Roman" w:hAnsi="Times New Roman" w:cs="Times New Roman"/>
          <w:b w:val="0"/>
          <w:color w:val="auto"/>
        </w:rPr>
        <w:t xml:space="preserve">de </w:t>
      </w:r>
      <w:r w:rsidR="003B5A7A" w:rsidRPr="001933B6">
        <w:rPr>
          <w:rStyle w:val="fontstyle01"/>
          <w:rFonts w:ascii="Times New Roman" w:hAnsi="Times New Roman" w:cs="Times New Roman"/>
          <w:b w:val="0"/>
          <w:color w:val="auto"/>
        </w:rPr>
        <w:t>“</w:t>
      </w:r>
      <w:r w:rsidR="005B41AD" w:rsidRPr="001933B6">
        <w:rPr>
          <w:rStyle w:val="fontstyle01"/>
          <w:rFonts w:ascii="Times New Roman" w:hAnsi="Times New Roman" w:cs="Times New Roman"/>
          <w:b w:val="0"/>
          <w:color w:val="auto"/>
        </w:rPr>
        <w:t xml:space="preserve">Protección Integral de las </w:t>
      </w:r>
      <w:r w:rsidR="005B41AD" w:rsidRPr="004009B0">
        <w:rPr>
          <w:rStyle w:val="fontstyle01"/>
          <w:rFonts w:ascii="Times New Roman" w:hAnsi="Times New Roman" w:cs="Times New Roman"/>
          <w:b w:val="0"/>
          <w:color w:val="auto"/>
        </w:rPr>
        <w:t>Mujeres</w:t>
      </w:r>
      <w:r w:rsidR="003B5A7A" w:rsidRPr="004009B0">
        <w:rPr>
          <w:rStyle w:val="fontstyle01"/>
          <w:rFonts w:ascii="Times New Roman" w:hAnsi="Times New Roman" w:cs="Times New Roman"/>
          <w:b w:val="0"/>
          <w:color w:val="auto"/>
        </w:rPr>
        <w:t>”</w:t>
      </w:r>
      <w:r w:rsidR="00943870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 (texto según Ley Nº 27.533) </w:t>
      </w:r>
      <w:r w:rsidR="003B5A7A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 Ley “Micaela” N° 27499,</w:t>
      </w:r>
      <w:r w:rsidR="006D01A4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 Ley</w:t>
      </w:r>
      <w:r w:rsidR="003B5A7A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 provincial</w:t>
      </w:r>
      <w:r w:rsidR="006D01A4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 N° 12</w:t>
      </w:r>
      <w:r w:rsidR="003B5A7A" w:rsidRPr="004009B0">
        <w:rPr>
          <w:rStyle w:val="fontstyle01"/>
          <w:rFonts w:ascii="Times New Roman" w:hAnsi="Times New Roman" w:cs="Times New Roman"/>
          <w:b w:val="0"/>
          <w:color w:val="auto"/>
        </w:rPr>
        <w:t>.</w:t>
      </w:r>
      <w:r w:rsidR="006D01A4" w:rsidRPr="004009B0">
        <w:rPr>
          <w:rStyle w:val="fontstyle01"/>
          <w:rFonts w:ascii="Times New Roman" w:hAnsi="Times New Roman" w:cs="Times New Roman"/>
          <w:b w:val="0"/>
          <w:color w:val="auto"/>
        </w:rPr>
        <w:t>56</w:t>
      </w:r>
      <w:r w:rsidR="00510503" w:rsidRPr="004009B0">
        <w:rPr>
          <w:rStyle w:val="fontstyle01"/>
          <w:rFonts w:ascii="Times New Roman" w:hAnsi="Times New Roman" w:cs="Times New Roman"/>
          <w:b w:val="0"/>
          <w:color w:val="auto"/>
        </w:rPr>
        <w:t>9</w:t>
      </w:r>
      <w:r w:rsidR="006D01A4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 de </w:t>
      </w:r>
      <w:r w:rsidR="003B5A7A" w:rsidRPr="004009B0">
        <w:rPr>
          <w:rStyle w:val="fontstyle01"/>
          <w:rFonts w:ascii="Times New Roman" w:hAnsi="Times New Roman" w:cs="Times New Roman"/>
          <w:b w:val="0"/>
          <w:color w:val="auto"/>
        </w:rPr>
        <w:t>“</w:t>
      </w:r>
      <w:r w:rsidR="006D01A4" w:rsidRPr="004009B0">
        <w:rPr>
          <w:rStyle w:val="fontstyle01"/>
          <w:rFonts w:ascii="Times New Roman" w:hAnsi="Times New Roman" w:cs="Times New Roman"/>
          <w:b w:val="0"/>
          <w:color w:val="auto"/>
        </w:rPr>
        <w:t>Violencia Familiar</w:t>
      </w:r>
      <w:r w:rsidR="003B5A7A" w:rsidRPr="004009B0">
        <w:rPr>
          <w:rStyle w:val="fontstyle01"/>
          <w:rFonts w:ascii="Times New Roman" w:hAnsi="Times New Roman" w:cs="Times New Roman"/>
          <w:b w:val="0"/>
          <w:color w:val="auto"/>
        </w:rPr>
        <w:t>”</w:t>
      </w:r>
      <w:r w:rsidR="00FD0AA1" w:rsidRPr="004009B0">
        <w:rPr>
          <w:rStyle w:val="fontstyle01"/>
          <w:rFonts w:ascii="Times New Roman" w:hAnsi="Times New Roman" w:cs="Times New Roman"/>
          <w:b w:val="0"/>
          <w:color w:val="auto"/>
        </w:rPr>
        <w:t>,</w:t>
      </w:r>
      <w:r w:rsidR="00533A29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FE3771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Convenio </w:t>
      </w:r>
      <w:r w:rsidR="00533A29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N° 190 </w:t>
      </w:r>
      <w:r w:rsidR="00810CEB" w:rsidRPr="004009B0">
        <w:rPr>
          <w:rStyle w:val="fontstyle01"/>
          <w:rFonts w:ascii="Times New Roman" w:hAnsi="Times New Roman" w:cs="Times New Roman"/>
          <w:b w:val="0"/>
          <w:color w:val="auto"/>
        </w:rPr>
        <w:t>“sobre la eliminación de la violencia y el acoso en el mundo del trabajo”</w:t>
      </w:r>
      <w:r w:rsidR="00533A29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 de la OIT,</w:t>
      </w:r>
      <w:r w:rsidR="00FE3771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FD0AA1" w:rsidRPr="004009B0">
        <w:rPr>
          <w:rStyle w:val="fontstyle01"/>
          <w:rFonts w:ascii="Times New Roman" w:hAnsi="Times New Roman" w:cs="Times New Roman"/>
          <w:b w:val="0"/>
          <w:color w:val="auto"/>
        </w:rPr>
        <w:t>la</w:t>
      </w:r>
      <w:r w:rsidR="00341718" w:rsidRPr="004009B0">
        <w:rPr>
          <w:rStyle w:val="fontstyle01"/>
          <w:rFonts w:ascii="Times New Roman" w:hAnsi="Times New Roman" w:cs="Times New Roman"/>
          <w:b w:val="0"/>
          <w:color w:val="auto"/>
        </w:rPr>
        <w:t>s</w:t>
      </w:r>
      <w:r w:rsidR="00FD0AA1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 Ley</w:t>
      </w:r>
      <w:r w:rsidR="00341718" w:rsidRPr="004009B0">
        <w:rPr>
          <w:rStyle w:val="fontstyle01"/>
          <w:rFonts w:ascii="Times New Roman" w:hAnsi="Times New Roman" w:cs="Times New Roman"/>
          <w:b w:val="0"/>
          <w:color w:val="auto"/>
        </w:rPr>
        <w:t>es</w:t>
      </w:r>
      <w:r w:rsidR="00FD0AA1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 provincial</w:t>
      </w:r>
      <w:r w:rsidR="00341718" w:rsidRPr="004009B0">
        <w:rPr>
          <w:rStyle w:val="fontstyle01"/>
          <w:rFonts w:ascii="Times New Roman" w:hAnsi="Times New Roman" w:cs="Times New Roman"/>
          <w:b w:val="0"/>
          <w:color w:val="auto"/>
        </w:rPr>
        <w:t>es</w:t>
      </w:r>
      <w:r w:rsidR="00FD0AA1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 N° </w:t>
      </w:r>
      <w:r w:rsidR="00341718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15.134 “Ley Micaela de la provincia de Buenos Aires”, </w:t>
      </w:r>
      <w:r w:rsidR="00D0136E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Ley </w:t>
      </w:r>
      <w:r w:rsidR="00341718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N° </w:t>
      </w:r>
      <w:r w:rsidR="00FD0AA1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14.656 “De relaciones laborales </w:t>
      </w:r>
      <w:r w:rsidR="004227DF" w:rsidRPr="004009B0">
        <w:rPr>
          <w:rStyle w:val="fontstyle01"/>
          <w:rFonts w:ascii="Times New Roman" w:hAnsi="Times New Roman" w:cs="Times New Roman"/>
          <w:b w:val="0"/>
          <w:color w:val="auto"/>
        </w:rPr>
        <w:t>y negociación colectiva de los Trabajadores M</w:t>
      </w:r>
      <w:r w:rsidR="00FD0AA1" w:rsidRPr="004009B0">
        <w:rPr>
          <w:rStyle w:val="fontstyle01"/>
          <w:rFonts w:ascii="Times New Roman" w:hAnsi="Times New Roman" w:cs="Times New Roman"/>
          <w:b w:val="0"/>
          <w:color w:val="auto"/>
        </w:rPr>
        <w:t>unicipales de la Provincia de Buenos Aires y el Convenio Colectivo de Trabajo N°</w:t>
      </w:r>
      <w:r w:rsidR="00D0136E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 CCTM-2019-9, Ordenanza Municipal N° 16.463</w:t>
      </w:r>
      <w:r w:rsidR="00810CEB" w:rsidRPr="004009B0">
        <w:rPr>
          <w:rStyle w:val="fontstyle01"/>
          <w:rFonts w:ascii="Times New Roman" w:hAnsi="Times New Roman" w:cs="Times New Roman"/>
          <w:b w:val="0"/>
          <w:color w:val="auto"/>
        </w:rPr>
        <w:t>,</w:t>
      </w:r>
      <w:r w:rsidR="00D0136E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810CEB" w:rsidRPr="004009B0">
        <w:rPr>
          <w:rStyle w:val="fontstyle01"/>
          <w:rFonts w:ascii="Times New Roman" w:hAnsi="Times New Roman" w:cs="Times New Roman"/>
          <w:b w:val="0"/>
          <w:color w:val="auto"/>
        </w:rPr>
        <w:t xml:space="preserve">Ordenanza Nº 16957 </w:t>
      </w:r>
      <w:r w:rsidR="00013B2C" w:rsidRPr="004009B0">
        <w:rPr>
          <w:rStyle w:val="fontstyle01"/>
          <w:rFonts w:ascii="Times New Roman" w:hAnsi="Times New Roman" w:cs="Times New Roman"/>
          <w:b w:val="0"/>
          <w:color w:val="auto"/>
        </w:rPr>
        <w:t>de adhesión a la Ley Micaela, las normas aquí enumeradas serán de aplicación obligatoria y en su defecto por las que en un futuro las reemplacen.</w:t>
      </w:r>
    </w:p>
    <w:p w:rsidR="00CD2354" w:rsidRPr="001933B6" w:rsidRDefault="00CD2354" w:rsidP="001933B6">
      <w:pPr>
        <w:pStyle w:val="Sinespaciado"/>
        <w:jc w:val="both"/>
        <w:rPr>
          <w:rStyle w:val="fontstyle01"/>
          <w:rFonts w:ascii="Times New Roman" w:hAnsi="Times New Roman" w:cs="Times New Roman"/>
          <w:b w:val="0"/>
          <w:color w:val="auto"/>
        </w:rPr>
      </w:pPr>
      <w:r w:rsidRPr="001933B6">
        <w:rPr>
          <w:rStyle w:val="fontstyle01"/>
          <w:rFonts w:ascii="Times New Roman" w:hAnsi="Times New Roman" w:cs="Times New Roman"/>
          <w:b w:val="0"/>
          <w:color w:val="auto"/>
        </w:rPr>
        <w:t xml:space="preserve">Se </w:t>
      </w:r>
      <w:r w:rsidR="00A6653B">
        <w:rPr>
          <w:rStyle w:val="fontstyle01"/>
          <w:rFonts w:ascii="Times New Roman" w:hAnsi="Times New Roman" w:cs="Times New Roman"/>
          <w:b w:val="0"/>
          <w:color w:val="auto"/>
        </w:rPr>
        <w:t>establece</w:t>
      </w:r>
      <w:r w:rsidRPr="001933B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BE7F13" w:rsidRPr="001933B6">
        <w:rPr>
          <w:rStyle w:val="fontstyle01"/>
          <w:rFonts w:ascii="Times New Roman" w:hAnsi="Times New Roman" w:cs="Times New Roman"/>
          <w:b w:val="0"/>
          <w:color w:val="auto"/>
        </w:rPr>
        <w:t xml:space="preserve">para el Municipio de Tandil el presente </w:t>
      </w:r>
      <w:r w:rsidR="000F4E00" w:rsidRPr="001933B6">
        <w:rPr>
          <w:rStyle w:val="fontstyle01"/>
          <w:rFonts w:ascii="Times New Roman" w:hAnsi="Times New Roman" w:cs="Times New Roman"/>
          <w:color w:val="auto"/>
        </w:rPr>
        <w:t>“</w:t>
      </w:r>
      <w:r w:rsidR="00BE7F13" w:rsidRPr="001933B6">
        <w:rPr>
          <w:rStyle w:val="fontstyle01"/>
          <w:rFonts w:ascii="Times New Roman" w:hAnsi="Times New Roman" w:cs="Times New Roman"/>
          <w:color w:val="auto"/>
        </w:rPr>
        <w:t xml:space="preserve">Protocolo de </w:t>
      </w:r>
      <w:r w:rsidR="00CE0106">
        <w:rPr>
          <w:rStyle w:val="fontstyle01"/>
          <w:rFonts w:ascii="Times New Roman" w:hAnsi="Times New Roman" w:cs="Times New Roman"/>
          <w:color w:val="auto"/>
        </w:rPr>
        <w:t>Actuación</w:t>
      </w:r>
      <w:r w:rsidR="00BE7F13" w:rsidRPr="001933B6">
        <w:rPr>
          <w:rStyle w:val="fontstyle01"/>
          <w:rFonts w:ascii="Times New Roman" w:hAnsi="Times New Roman" w:cs="Times New Roman"/>
          <w:color w:val="auto"/>
        </w:rPr>
        <w:t xml:space="preserve"> en casos de Violencia </w:t>
      </w:r>
      <w:r w:rsidR="000C3A9A">
        <w:rPr>
          <w:rStyle w:val="fontstyle01"/>
          <w:rFonts w:ascii="Times New Roman" w:hAnsi="Times New Roman" w:cs="Times New Roman"/>
          <w:color w:val="auto"/>
        </w:rPr>
        <w:t xml:space="preserve">por motivo </w:t>
      </w:r>
      <w:r w:rsidR="00BE7F13" w:rsidRPr="001933B6">
        <w:rPr>
          <w:rStyle w:val="fontstyle01"/>
          <w:rFonts w:ascii="Times New Roman" w:hAnsi="Times New Roman" w:cs="Times New Roman"/>
          <w:color w:val="auto"/>
        </w:rPr>
        <w:t>de Género en el Ámbito Laboral</w:t>
      </w:r>
      <w:r w:rsidR="000F4E00" w:rsidRPr="001933B6">
        <w:rPr>
          <w:rStyle w:val="fontstyle01"/>
          <w:rFonts w:ascii="Times New Roman" w:hAnsi="Times New Roman" w:cs="Times New Roman"/>
          <w:color w:val="auto"/>
        </w:rPr>
        <w:t>”</w:t>
      </w:r>
      <w:r w:rsidR="00BE7F13" w:rsidRPr="001933B6">
        <w:rPr>
          <w:rStyle w:val="fontstyle01"/>
          <w:rFonts w:ascii="Times New Roman" w:hAnsi="Times New Roman" w:cs="Times New Roman"/>
          <w:b w:val="0"/>
          <w:color w:val="auto"/>
        </w:rPr>
        <w:t>:</w:t>
      </w:r>
    </w:p>
    <w:p w:rsidR="000F4E00" w:rsidRPr="001933B6" w:rsidRDefault="000F4E00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</w:p>
    <w:p w:rsidR="000703BC" w:rsidRPr="001933B6" w:rsidRDefault="0090202C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  <w:r w:rsidRPr="001933B6">
        <w:rPr>
          <w:rStyle w:val="fontstyle01"/>
          <w:rFonts w:ascii="Times New Roman" w:hAnsi="Times New Roman" w:cs="Times New Roman"/>
          <w:color w:val="auto"/>
          <w:u w:val="single"/>
        </w:rPr>
        <w:t>Ámbito de aplicación</w:t>
      </w:r>
    </w:p>
    <w:p w:rsidR="00647D00" w:rsidRPr="001933B6" w:rsidRDefault="00DF232B" w:rsidP="001933B6">
      <w:pPr>
        <w:pStyle w:val="Sinespaciado"/>
        <w:jc w:val="both"/>
        <w:rPr>
          <w:rStyle w:val="fontstyle21"/>
          <w:rFonts w:ascii="Times New Roman" w:hAnsi="Times New Roman" w:cs="Times New Roman"/>
          <w:b/>
          <w:color w:val="auto"/>
        </w:rPr>
      </w:pPr>
      <w:r w:rsidRPr="001933B6">
        <w:rPr>
          <w:rStyle w:val="fontstyle01"/>
          <w:rFonts w:ascii="Times New Roman" w:hAnsi="Times New Roman" w:cs="Times New Roman"/>
          <w:color w:val="auto"/>
        </w:rPr>
        <w:t>ARTÍCULO</w:t>
      </w:r>
      <w:r w:rsidR="002B0CC6">
        <w:rPr>
          <w:rStyle w:val="fontstyle01"/>
          <w:rFonts w:ascii="Times New Roman" w:hAnsi="Times New Roman" w:cs="Times New Roman"/>
          <w:color w:val="auto"/>
        </w:rPr>
        <w:t xml:space="preserve"> 1º</w:t>
      </w:r>
      <w:r w:rsidR="00137F6A">
        <w:rPr>
          <w:rStyle w:val="fontstyle01"/>
          <w:rFonts w:ascii="Times New Roman" w:hAnsi="Times New Roman" w:cs="Times New Roman"/>
          <w:color w:val="auto"/>
        </w:rPr>
        <w:t xml:space="preserve">: </w:t>
      </w:r>
      <w:r w:rsidR="00CA1AC9" w:rsidRPr="001933B6">
        <w:rPr>
          <w:rStyle w:val="fontstyle21"/>
          <w:rFonts w:ascii="Times New Roman" w:hAnsi="Times New Roman" w:cs="Times New Roman"/>
          <w:color w:val="auto"/>
        </w:rPr>
        <w:t>El</w:t>
      </w:r>
      <w:r w:rsidR="00685912" w:rsidRPr="001933B6">
        <w:rPr>
          <w:rStyle w:val="fontstyle21"/>
          <w:rFonts w:ascii="Times New Roman" w:hAnsi="Times New Roman" w:cs="Times New Roman"/>
          <w:color w:val="auto"/>
        </w:rPr>
        <w:t xml:space="preserve"> presente </w:t>
      </w:r>
      <w:r w:rsidR="00CA1AC9" w:rsidRPr="001933B6">
        <w:rPr>
          <w:rStyle w:val="fontstyle21"/>
          <w:rFonts w:ascii="Times New Roman" w:hAnsi="Times New Roman" w:cs="Times New Roman"/>
          <w:color w:val="auto"/>
        </w:rPr>
        <w:t xml:space="preserve">PROTOCOLO </w:t>
      </w:r>
      <w:r w:rsidR="00685912" w:rsidRPr="001933B6">
        <w:rPr>
          <w:rStyle w:val="fontstyle21"/>
          <w:rFonts w:ascii="Times New Roman" w:hAnsi="Times New Roman" w:cs="Times New Roman"/>
          <w:color w:val="auto"/>
        </w:rPr>
        <w:t xml:space="preserve">tiene por objeto prevenir, controlar, sancionar y erradicar la </w:t>
      </w:r>
      <w:r w:rsidR="00FE7288" w:rsidRPr="001933B6">
        <w:rPr>
          <w:rStyle w:val="fontstyle21"/>
          <w:rFonts w:ascii="Times New Roman" w:hAnsi="Times New Roman" w:cs="Times New Roman"/>
          <w:color w:val="auto"/>
        </w:rPr>
        <w:t>VIOLENCIA</w:t>
      </w:r>
      <w:r w:rsidR="000C3A9A">
        <w:rPr>
          <w:rStyle w:val="fontstyle21"/>
          <w:rFonts w:ascii="Times New Roman" w:hAnsi="Times New Roman" w:cs="Times New Roman"/>
          <w:color w:val="auto"/>
        </w:rPr>
        <w:t xml:space="preserve"> POR MOTIVO</w:t>
      </w:r>
      <w:r w:rsidR="00FE7288" w:rsidRPr="001933B6">
        <w:rPr>
          <w:rStyle w:val="fontstyle21"/>
          <w:rFonts w:ascii="Times New Roman" w:hAnsi="Times New Roman" w:cs="Times New Roman"/>
          <w:color w:val="auto"/>
        </w:rPr>
        <w:t xml:space="preserve"> DE GÉNERO</w:t>
      </w:r>
      <w:r w:rsidR="00685912" w:rsidRPr="001933B6">
        <w:rPr>
          <w:rStyle w:val="fontstyle21"/>
          <w:rFonts w:ascii="Times New Roman" w:hAnsi="Times New Roman" w:cs="Times New Roman"/>
          <w:color w:val="auto"/>
        </w:rPr>
        <w:t xml:space="preserve"> en el ámbito de la Administración Pública Municipal, organismos descentralizados</w:t>
      </w:r>
      <w:r w:rsidR="00685912" w:rsidRPr="00741289">
        <w:rPr>
          <w:rStyle w:val="fontstyle21"/>
          <w:rFonts w:ascii="Times New Roman" w:hAnsi="Times New Roman" w:cs="Times New Roman"/>
          <w:color w:val="auto"/>
        </w:rPr>
        <w:t xml:space="preserve">, entes autárquicos, empresas o sociedades del Estado Municipal, sociedades con participación estatal mayoritaria, el </w:t>
      </w:r>
      <w:r w:rsidR="00FE7288" w:rsidRPr="00741289">
        <w:rPr>
          <w:rStyle w:val="fontstyle21"/>
          <w:rFonts w:ascii="Times New Roman" w:hAnsi="Times New Roman" w:cs="Times New Roman"/>
          <w:color w:val="auto"/>
        </w:rPr>
        <w:t xml:space="preserve">Honorable </w:t>
      </w:r>
      <w:r w:rsidR="00685912" w:rsidRPr="00741289">
        <w:rPr>
          <w:rStyle w:val="fontstyle21"/>
          <w:rFonts w:ascii="Times New Roman" w:hAnsi="Times New Roman" w:cs="Times New Roman"/>
          <w:color w:val="auto"/>
        </w:rPr>
        <w:t xml:space="preserve">Concejo </w:t>
      </w:r>
      <w:r w:rsidR="00FE7288" w:rsidRPr="00741289">
        <w:rPr>
          <w:rStyle w:val="fontstyle21"/>
          <w:rFonts w:ascii="Times New Roman" w:hAnsi="Times New Roman" w:cs="Times New Roman"/>
          <w:color w:val="auto"/>
        </w:rPr>
        <w:t>de Deliberante</w:t>
      </w:r>
      <w:r w:rsidR="00685912" w:rsidRPr="00741289">
        <w:rPr>
          <w:rStyle w:val="fontstyle21"/>
          <w:rFonts w:ascii="Times New Roman" w:hAnsi="Times New Roman" w:cs="Times New Roman"/>
          <w:color w:val="auto"/>
        </w:rPr>
        <w:t xml:space="preserve">, así como toda otra entidad u </w:t>
      </w:r>
      <w:r w:rsidR="00685912" w:rsidRPr="001933B6">
        <w:rPr>
          <w:rStyle w:val="fontstyle21"/>
          <w:rFonts w:ascii="Times New Roman" w:hAnsi="Times New Roman" w:cs="Times New Roman"/>
          <w:color w:val="auto"/>
        </w:rPr>
        <w:t>organismo dependiente de la Municipalidad, independientemente de su naturaleza jurídica, denomina</w:t>
      </w:r>
      <w:r w:rsidR="002F5D46">
        <w:rPr>
          <w:rStyle w:val="fontstyle21"/>
          <w:rFonts w:ascii="Times New Roman" w:hAnsi="Times New Roman" w:cs="Times New Roman"/>
          <w:color w:val="auto"/>
        </w:rPr>
        <w:t>ción por</w:t>
      </w:r>
      <w:r w:rsidR="00685912" w:rsidRPr="001933B6">
        <w:rPr>
          <w:rStyle w:val="fontstyle21"/>
          <w:rFonts w:ascii="Times New Roman" w:hAnsi="Times New Roman" w:cs="Times New Roman"/>
          <w:color w:val="auto"/>
        </w:rPr>
        <w:t xml:space="preserve"> ley especial que pudiera regularlo o lugar donde preste sus servicios.</w:t>
      </w:r>
    </w:p>
    <w:p w:rsidR="00DD6BB7" w:rsidRPr="001933B6" w:rsidRDefault="00DD6BB7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</w:p>
    <w:p w:rsidR="00DD6BB7" w:rsidRPr="001933B6" w:rsidRDefault="00DD6BB7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  <w:r w:rsidRPr="001933B6">
        <w:rPr>
          <w:rStyle w:val="fontstyle01"/>
          <w:rFonts w:ascii="Times New Roman" w:hAnsi="Times New Roman" w:cs="Times New Roman"/>
          <w:color w:val="auto"/>
          <w:u w:val="single"/>
        </w:rPr>
        <w:t>Personas comprendidas</w:t>
      </w:r>
    </w:p>
    <w:p w:rsidR="00D47746" w:rsidRPr="00741289" w:rsidRDefault="00DF232B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741289">
        <w:rPr>
          <w:rStyle w:val="fontstyle01"/>
          <w:rFonts w:ascii="Times New Roman" w:hAnsi="Times New Roman" w:cs="Times New Roman"/>
          <w:color w:val="auto"/>
        </w:rPr>
        <w:t>ARTÍCULO</w:t>
      </w:r>
      <w:r w:rsidR="00685912" w:rsidRPr="00741289">
        <w:rPr>
          <w:rStyle w:val="fontstyle01"/>
          <w:rFonts w:ascii="Times New Roman" w:hAnsi="Times New Roman" w:cs="Times New Roman"/>
          <w:color w:val="auto"/>
        </w:rPr>
        <w:t xml:space="preserve"> 2</w:t>
      </w:r>
      <w:r w:rsidR="00B859DF">
        <w:rPr>
          <w:rStyle w:val="fontstyle01"/>
          <w:rFonts w:ascii="Times New Roman" w:hAnsi="Times New Roman" w:cs="Times New Roman"/>
          <w:color w:val="auto"/>
        </w:rPr>
        <w:t>º</w:t>
      </w:r>
      <w:r w:rsidR="00137F6A" w:rsidRPr="00741289">
        <w:rPr>
          <w:rStyle w:val="fontstyle01"/>
          <w:rFonts w:ascii="Times New Roman" w:hAnsi="Times New Roman" w:cs="Times New Roman"/>
          <w:color w:val="auto"/>
        </w:rPr>
        <w:t>:</w:t>
      </w:r>
      <w:r w:rsidR="00685912" w:rsidRPr="00741289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685912" w:rsidRPr="00741289">
        <w:rPr>
          <w:rStyle w:val="fontstyle21"/>
          <w:rFonts w:ascii="Times New Roman" w:hAnsi="Times New Roman" w:cs="Times New Roman"/>
          <w:color w:val="auto"/>
        </w:rPr>
        <w:t>Los funcionarios y</w:t>
      </w:r>
      <w:r w:rsidR="00B12C88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0E164E" w:rsidRPr="00741289">
        <w:rPr>
          <w:rStyle w:val="fontstyle21"/>
          <w:rFonts w:ascii="Times New Roman" w:hAnsi="Times New Roman" w:cs="Times New Roman"/>
          <w:color w:val="auto"/>
        </w:rPr>
        <w:t>trabajadores</w:t>
      </w:r>
      <w:r w:rsidR="00685912" w:rsidRPr="00741289">
        <w:rPr>
          <w:rStyle w:val="fontstyle21"/>
          <w:rFonts w:ascii="Times New Roman" w:hAnsi="Times New Roman" w:cs="Times New Roman"/>
          <w:color w:val="auto"/>
        </w:rPr>
        <w:t xml:space="preserve"> no podrán ejercer</w:t>
      </w:r>
      <w:r w:rsidR="00F42F94" w:rsidRPr="00741289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BF26FD">
        <w:rPr>
          <w:rStyle w:val="fontstyle21"/>
          <w:rFonts w:ascii="Times New Roman" w:hAnsi="Times New Roman" w:cs="Times New Roman"/>
          <w:color w:val="auto"/>
        </w:rPr>
        <w:t>contra</w:t>
      </w:r>
      <w:r w:rsidR="00F42F94" w:rsidRPr="00741289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624819" w:rsidRPr="00741289">
        <w:rPr>
          <w:rStyle w:val="fontstyle21"/>
          <w:rFonts w:ascii="Times New Roman" w:hAnsi="Times New Roman" w:cs="Times New Roman"/>
          <w:color w:val="auto"/>
        </w:rPr>
        <w:t xml:space="preserve">las </w:t>
      </w:r>
      <w:r w:rsidR="00DF01BB" w:rsidRPr="00741289">
        <w:rPr>
          <w:rStyle w:val="fontstyle21"/>
          <w:rFonts w:ascii="Times New Roman" w:hAnsi="Times New Roman" w:cs="Times New Roman"/>
          <w:color w:val="auto"/>
        </w:rPr>
        <w:t>mujer</w:t>
      </w:r>
      <w:r w:rsidR="00AE6357" w:rsidRPr="00741289">
        <w:rPr>
          <w:rStyle w:val="fontstyle21"/>
          <w:rFonts w:ascii="Times New Roman" w:hAnsi="Times New Roman" w:cs="Times New Roman"/>
          <w:color w:val="auto"/>
        </w:rPr>
        <w:t>es</w:t>
      </w:r>
      <w:r w:rsidR="00DF01BB" w:rsidRPr="00741289">
        <w:rPr>
          <w:rStyle w:val="fontstyle21"/>
          <w:rFonts w:ascii="Times New Roman" w:hAnsi="Times New Roman" w:cs="Times New Roman"/>
          <w:color w:val="auto"/>
        </w:rPr>
        <w:t xml:space="preserve"> y </w:t>
      </w:r>
      <w:r w:rsidR="00622C44" w:rsidRPr="00741289">
        <w:rPr>
          <w:rStyle w:val="fontstyle21"/>
          <w:rFonts w:ascii="Times New Roman" w:hAnsi="Times New Roman" w:cs="Times New Roman"/>
          <w:color w:val="auto"/>
        </w:rPr>
        <w:t xml:space="preserve">personas </w:t>
      </w:r>
      <w:r w:rsidR="00EC4E2B" w:rsidRPr="00741289">
        <w:rPr>
          <w:rStyle w:val="fontstyle21"/>
          <w:rFonts w:ascii="Times New Roman" w:hAnsi="Times New Roman" w:cs="Times New Roman"/>
          <w:color w:val="auto"/>
        </w:rPr>
        <w:t>l</w:t>
      </w:r>
      <w:r w:rsidR="00622C44" w:rsidRPr="00741289">
        <w:rPr>
          <w:rStyle w:val="fontstyle21"/>
          <w:rFonts w:ascii="Times New Roman" w:hAnsi="Times New Roman" w:cs="Times New Roman"/>
          <w:color w:val="auto"/>
        </w:rPr>
        <w:t>esbiana</w:t>
      </w:r>
      <w:r w:rsidR="0014426F">
        <w:rPr>
          <w:rStyle w:val="fontstyle21"/>
          <w:rFonts w:ascii="Times New Roman" w:hAnsi="Times New Roman" w:cs="Times New Roman"/>
          <w:color w:val="auto"/>
        </w:rPr>
        <w:t>s</w:t>
      </w:r>
      <w:r w:rsidR="00622C44" w:rsidRPr="00741289">
        <w:rPr>
          <w:rStyle w:val="fontstyle21"/>
          <w:rFonts w:ascii="Times New Roman" w:hAnsi="Times New Roman" w:cs="Times New Roman"/>
          <w:color w:val="auto"/>
        </w:rPr>
        <w:t xml:space="preserve">, </w:t>
      </w:r>
      <w:proofErr w:type="spellStart"/>
      <w:r w:rsidR="00EC4E2B" w:rsidRPr="00741289">
        <w:rPr>
          <w:rStyle w:val="fontstyle21"/>
          <w:rFonts w:ascii="Times New Roman" w:hAnsi="Times New Roman" w:cs="Times New Roman"/>
          <w:color w:val="auto"/>
        </w:rPr>
        <w:t>gay</w:t>
      </w:r>
      <w:r w:rsidR="0014426F">
        <w:rPr>
          <w:rStyle w:val="fontstyle21"/>
          <w:rFonts w:ascii="Times New Roman" w:hAnsi="Times New Roman" w:cs="Times New Roman"/>
          <w:color w:val="auto"/>
        </w:rPr>
        <w:t>s</w:t>
      </w:r>
      <w:proofErr w:type="spellEnd"/>
      <w:r w:rsidR="00EC4E2B" w:rsidRPr="00741289">
        <w:rPr>
          <w:rStyle w:val="fontstyle21"/>
          <w:rFonts w:ascii="Times New Roman" w:hAnsi="Times New Roman" w:cs="Times New Roman"/>
          <w:color w:val="auto"/>
        </w:rPr>
        <w:t>, t</w:t>
      </w:r>
      <w:r w:rsidR="00622C44" w:rsidRPr="00741289">
        <w:rPr>
          <w:rStyle w:val="fontstyle21"/>
          <w:rFonts w:ascii="Times New Roman" w:hAnsi="Times New Roman" w:cs="Times New Roman"/>
          <w:color w:val="auto"/>
        </w:rPr>
        <w:t>ravesti</w:t>
      </w:r>
      <w:r w:rsidR="0014426F">
        <w:rPr>
          <w:rStyle w:val="fontstyle21"/>
          <w:rFonts w:ascii="Times New Roman" w:hAnsi="Times New Roman" w:cs="Times New Roman"/>
          <w:color w:val="auto"/>
        </w:rPr>
        <w:t>s</w:t>
      </w:r>
      <w:r w:rsidR="00622C44" w:rsidRPr="00741289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EC4E2B" w:rsidRPr="00741289">
        <w:rPr>
          <w:rStyle w:val="fontstyle21"/>
          <w:rFonts w:ascii="Times New Roman" w:hAnsi="Times New Roman" w:cs="Times New Roman"/>
          <w:color w:val="auto"/>
        </w:rPr>
        <w:t>t</w:t>
      </w:r>
      <w:r w:rsidR="00622C44" w:rsidRPr="00741289">
        <w:rPr>
          <w:rStyle w:val="fontstyle21"/>
          <w:rFonts w:ascii="Times New Roman" w:hAnsi="Times New Roman" w:cs="Times New Roman"/>
          <w:color w:val="auto"/>
        </w:rPr>
        <w:t>rans</w:t>
      </w:r>
      <w:r w:rsidR="00873215" w:rsidRPr="00741289">
        <w:rPr>
          <w:rStyle w:val="fontstyle21"/>
          <w:rFonts w:ascii="Times New Roman" w:hAnsi="Times New Roman" w:cs="Times New Roman"/>
          <w:color w:val="auto"/>
        </w:rPr>
        <w:t>exual</w:t>
      </w:r>
      <w:r w:rsidR="00376BFE">
        <w:rPr>
          <w:rStyle w:val="fontstyle21"/>
          <w:rFonts w:ascii="Times New Roman" w:hAnsi="Times New Roman" w:cs="Times New Roman"/>
          <w:color w:val="auto"/>
        </w:rPr>
        <w:t>es</w:t>
      </w:r>
      <w:r w:rsidR="00873215" w:rsidRPr="00741289">
        <w:rPr>
          <w:rStyle w:val="fontstyle21"/>
          <w:rFonts w:ascii="Times New Roman" w:hAnsi="Times New Roman" w:cs="Times New Roman"/>
          <w:color w:val="auto"/>
        </w:rPr>
        <w:t>, transgén</w:t>
      </w:r>
      <w:r w:rsidR="004009B0" w:rsidRPr="00741289">
        <w:rPr>
          <w:rStyle w:val="fontstyle21"/>
          <w:rFonts w:ascii="Times New Roman" w:hAnsi="Times New Roman" w:cs="Times New Roman"/>
          <w:color w:val="auto"/>
        </w:rPr>
        <w:t>er</w:t>
      </w:r>
      <w:r w:rsidR="00873215" w:rsidRPr="00741289">
        <w:rPr>
          <w:rStyle w:val="fontstyle21"/>
          <w:rFonts w:ascii="Times New Roman" w:hAnsi="Times New Roman" w:cs="Times New Roman"/>
          <w:color w:val="auto"/>
        </w:rPr>
        <w:t>o</w:t>
      </w:r>
      <w:r w:rsidR="00622C44" w:rsidRPr="00741289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EC4E2B" w:rsidRPr="00741289">
        <w:rPr>
          <w:rStyle w:val="fontstyle21"/>
          <w:rFonts w:ascii="Times New Roman" w:hAnsi="Times New Roman" w:cs="Times New Roman"/>
          <w:color w:val="auto"/>
        </w:rPr>
        <w:t>b</w:t>
      </w:r>
      <w:r w:rsidR="00622C44" w:rsidRPr="00741289">
        <w:rPr>
          <w:rStyle w:val="fontstyle21"/>
          <w:rFonts w:ascii="Times New Roman" w:hAnsi="Times New Roman" w:cs="Times New Roman"/>
          <w:color w:val="auto"/>
        </w:rPr>
        <w:t>isexual</w:t>
      </w:r>
      <w:r w:rsidR="00376BFE">
        <w:rPr>
          <w:rStyle w:val="fontstyle21"/>
          <w:rFonts w:ascii="Times New Roman" w:hAnsi="Times New Roman" w:cs="Times New Roman"/>
          <w:color w:val="auto"/>
        </w:rPr>
        <w:t>es</w:t>
      </w:r>
      <w:r w:rsidR="00622C44" w:rsidRPr="00741289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EC4E2B" w:rsidRPr="00741289">
        <w:rPr>
          <w:rStyle w:val="fontstyle21"/>
          <w:rFonts w:ascii="Times New Roman" w:hAnsi="Times New Roman" w:cs="Times New Roman"/>
          <w:color w:val="auto"/>
        </w:rPr>
        <w:t>i</w:t>
      </w:r>
      <w:r w:rsidR="00622C44" w:rsidRPr="00741289">
        <w:rPr>
          <w:rStyle w:val="fontstyle21"/>
          <w:rFonts w:ascii="Times New Roman" w:hAnsi="Times New Roman" w:cs="Times New Roman"/>
          <w:color w:val="auto"/>
        </w:rPr>
        <w:t>ntersex</w:t>
      </w:r>
      <w:r w:rsidR="00376BFE">
        <w:rPr>
          <w:rStyle w:val="fontstyle21"/>
          <w:rFonts w:ascii="Times New Roman" w:hAnsi="Times New Roman" w:cs="Times New Roman"/>
          <w:color w:val="auto"/>
        </w:rPr>
        <w:t>uales</w:t>
      </w:r>
      <w:r w:rsidR="0054296C" w:rsidRPr="00741289">
        <w:rPr>
          <w:rStyle w:val="fontstyle21"/>
          <w:rFonts w:ascii="Times New Roman" w:hAnsi="Times New Roman" w:cs="Times New Roman"/>
          <w:color w:val="auto"/>
        </w:rPr>
        <w:t>, queer</w:t>
      </w:r>
      <w:r w:rsidR="00EC4E2B" w:rsidRPr="00741289">
        <w:rPr>
          <w:rStyle w:val="fontstyle21"/>
          <w:rFonts w:ascii="Times New Roman" w:hAnsi="Times New Roman" w:cs="Times New Roman"/>
          <w:color w:val="auto"/>
        </w:rPr>
        <w:t xml:space="preserve"> (en adelante LGTBI</w:t>
      </w:r>
      <w:r w:rsidR="0054296C" w:rsidRPr="00741289">
        <w:rPr>
          <w:rStyle w:val="fontstyle21"/>
          <w:rFonts w:ascii="Times New Roman" w:hAnsi="Times New Roman" w:cs="Times New Roman"/>
          <w:color w:val="auto"/>
        </w:rPr>
        <w:t>Q</w:t>
      </w:r>
      <w:r w:rsidR="00C05700" w:rsidRPr="00741289">
        <w:rPr>
          <w:rStyle w:val="fontstyle21"/>
          <w:rFonts w:ascii="Times New Roman" w:hAnsi="Times New Roman" w:cs="Times New Roman"/>
          <w:color w:val="auto"/>
        </w:rPr>
        <w:t>+</w:t>
      </w:r>
      <w:r w:rsidR="00EC4E2B" w:rsidRPr="00741289">
        <w:rPr>
          <w:rStyle w:val="fontstyle21"/>
          <w:rFonts w:ascii="Times New Roman" w:hAnsi="Times New Roman" w:cs="Times New Roman"/>
          <w:color w:val="auto"/>
        </w:rPr>
        <w:t>), las</w:t>
      </w:r>
      <w:r w:rsidR="00F42F94" w:rsidRPr="00741289">
        <w:rPr>
          <w:rStyle w:val="fontstyle21"/>
          <w:rFonts w:ascii="Times New Roman" w:hAnsi="Times New Roman" w:cs="Times New Roman"/>
          <w:color w:val="auto"/>
        </w:rPr>
        <w:t xml:space="preserve"> conductas que é</w:t>
      </w:r>
      <w:r w:rsidR="00685912" w:rsidRPr="00741289">
        <w:rPr>
          <w:rStyle w:val="fontstyle21"/>
          <w:rFonts w:ascii="Times New Roman" w:hAnsi="Times New Roman" w:cs="Times New Roman"/>
          <w:color w:val="auto"/>
        </w:rPr>
        <w:t>st</w:t>
      </w:r>
      <w:r w:rsidR="00F42F94" w:rsidRPr="00741289">
        <w:rPr>
          <w:rStyle w:val="fontstyle21"/>
          <w:rFonts w:ascii="Times New Roman" w:hAnsi="Times New Roman" w:cs="Times New Roman"/>
          <w:color w:val="auto"/>
        </w:rPr>
        <w:t>e Protocolo</w:t>
      </w:r>
      <w:r w:rsidR="00685912" w:rsidRPr="00741289">
        <w:rPr>
          <w:rStyle w:val="fontstyle21"/>
          <w:rFonts w:ascii="Times New Roman" w:hAnsi="Times New Roman" w:cs="Times New Roman"/>
          <w:color w:val="auto"/>
        </w:rPr>
        <w:t xml:space="preserve"> define como violencia</w:t>
      </w:r>
      <w:r w:rsidR="00A01DCB" w:rsidRPr="00741289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0C3A9A">
        <w:rPr>
          <w:rStyle w:val="fontstyle21"/>
          <w:rFonts w:ascii="Times New Roman" w:hAnsi="Times New Roman" w:cs="Times New Roman"/>
          <w:color w:val="auto"/>
        </w:rPr>
        <w:t xml:space="preserve">por motivo </w:t>
      </w:r>
      <w:r w:rsidR="00A01DCB" w:rsidRPr="00741289">
        <w:rPr>
          <w:rStyle w:val="fontstyle21"/>
          <w:rFonts w:ascii="Times New Roman" w:hAnsi="Times New Roman" w:cs="Times New Roman"/>
          <w:color w:val="auto"/>
        </w:rPr>
        <w:t>de género</w:t>
      </w:r>
      <w:r w:rsidR="00685912" w:rsidRPr="00741289">
        <w:rPr>
          <w:rStyle w:val="fontstyle21"/>
          <w:rFonts w:ascii="Times New Roman" w:hAnsi="Times New Roman" w:cs="Times New Roman"/>
          <w:color w:val="auto"/>
        </w:rPr>
        <w:t>.</w:t>
      </w:r>
      <w:r w:rsidR="00D47746" w:rsidRPr="00741289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D47746" w:rsidRPr="00741289" w:rsidRDefault="00D47746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</w:p>
    <w:p w:rsidR="00DD6BB7" w:rsidRPr="001933B6" w:rsidRDefault="00A01DCB" w:rsidP="00A767DD">
      <w:pPr>
        <w:pStyle w:val="Sinespaciado"/>
        <w:tabs>
          <w:tab w:val="left" w:pos="8080"/>
        </w:tabs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  <w:r w:rsidRPr="001933B6">
        <w:rPr>
          <w:rStyle w:val="fontstyle01"/>
          <w:rFonts w:ascii="Times New Roman" w:hAnsi="Times New Roman" w:cs="Times New Roman"/>
          <w:color w:val="auto"/>
          <w:u w:val="single"/>
        </w:rPr>
        <w:t>Conductas alcanzadas</w:t>
      </w:r>
      <w:r w:rsidR="00C200E0" w:rsidRPr="001933B6">
        <w:rPr>
          <w:rStyle w:val="fontstyle01"/>
          <w:rFonts w:ascii="Times New Roman" w:hAnsi="Times New Roman" w:cs="Times New Roman"/>
          <w:color w:val="auto"/>
          <w:u w:val="single"/>
        </w:rPr>
        <w:t xml:space="preserve"> e indicadores</w:t>
      </w:r>
    </w:p>
    <w:p w:rsidR="00330F57" w:rsidRPr="00741289" w:rsidRDefault="00DF232B" w:rsidP="005E3C4A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741289">
        <w:rPr>
          <w:rStyle w:val="fontstyle01"/>
          <w:rFonts w:ascii="Times New Roman" w:hAnsi="Times New Roman" w:cs="Times New Roman"/>
          <w:color w:val="auto"/>
        </w:rPr>
        <w:t xml:space="preserve">ARTÍCULO </w:t>
      </w:r>
      <w:r w:rsidR="00685912" w:rsidRPr="00741289">
        <w:rPr>
          <w:rStyle w:val="fontstyle01"/>
          <w:rFonts w:ascii="Times New Roman" w:hAnsi="Times New Roman" w:cs="Times New Roman"/>
          <w:color w:val="auto"/>
        </w:rPr>
        <w:t>3</w:t>
      </w:r>
      <w:r w:rsidR="007E22C1">
        <w:rPr>
          <w:rStyle w:val="fontstyle01"/>
          <w:rFonts w:ascii="Times New Roman" w:hAnsi="Times New Roman" w:cs="Times New Roman"/>
          <w:color w:val="auto"/>
        </w:rPr>
        <w:t>º</w:t>
      </w:r>
      <w:r w:rsidR="00137F6A" w:rsidRPr="00741289">
        <w:rPr>
          <w:rStyle w:val="fontstyle01"/>
          <w:rFonts w:ascii="Times New Roman" w:hAnsi="Times New Roman" w:cs="Times New Roman"/>
          <w:color w:val="auto"/>
        </w:rPr>
        <w:t>:</w:t>
      </w:r>
      <w:r w:rsidR="00685912" w:rsidRPr="00741289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 xml:space="preserve">El protocolo se aplica </w:t>
      </w:r>
      <w:r w:rsidR="00153467" w:rsidRPr="00741289">
        <w:rPr>
          <w:rStyle w:val="fontstyle21"/>
          <w:rFonts w:ascii="Times New Roman" w:hAnsi="Times New Roman" w:cs="Times New Roman"/>
          <w:color w:val="auto"/>
        </w:rPr>
        <w:t>a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 xml:space="preserve"> toda conducta, acción u omisión basada en una relación desigual de poder</w:t>
      </w:r>
      <w:r w:rsidR="00951B00" w:rsidRPr="00741289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0129AD" w:rsidRPr="00741289">
        <w:rPr>
          <w:rStyle w:val="fontstyle21"/>
          <w:rFonts w:ascii="Times New Roman" w:hAnsi="Times New Roman" w:cs="Times New Roman"/>
          <w:color w:val="auto"/>
        </w:rPr>
        <w:t xml:space="preserve">por </w:t>
      </w:r>
      <w:r w:rsidR="005E3C4A" w:rsidRPr="00741289">
        <w:rPr>
          <w:rStyle w:val="fontstyle21"/>
          <w:rFonts w:ascii="Times New Roman" w:hAnsi="Times New Roman" w:cs="Times New Roman"/>
          <w:color w:val="auto"/>
        </w:rPr>
        <w:t>razones de género</w:t>
      </w:r>
      <w:r w:rsidR="00632EBD" w:rsidRPr="00741289">
        <w:rPr>
          <w:rStyle w:val="fontstyle21"/>
          <w:rFonts w:ascii="Times New Roman" w:hAnsi="Times New Roman" w:cs="Times New Roman"/>
          <w:color w:val="auto"/>
        </w:rPr>
        <w:t xml:space="preserve"> y/o diversidad sexual </w:t>
      </w:r>
      <w:r w:rsidR="00622C44" w:rsidRPr="00741289">
        <w:rPr>
          <w:rStyle w:val="fontstyle21"/>
          <w:rFonts w:ascii="Times New Roman" w:hAnsi="Times New Roman" w:cs="Times New Roman"/>
          <w:color w:val="auto"/>
        </w:rPr>
        <w:t xml:space="preserve">y/o orientación sexual </w:t>
      </w:r>
      <w:r w:rsidR="00632EBD" w:rsidRPr="00741289">
        <w:rPr>
          <w:rStyle w:val="fontstyle21"/>
          <w:rFonts w:ascii="Times New Roman" w:hAnsi="Times New Roman" w:cs="Times New Roman"/>
          <w:color w:val="auto"/>
        </w:rPr>
        <w:t xml:space="preserve">y/o </w:t>
      </w:r>
      <w:r w:rsidR="005E3C4A" w:rsidRPr="00741289">
        <w:rPr>
          <w:rStyle w:val="fontstyle21"/>
          <w:rFonts w:ascii="Times New Roman" w:hAnsi="Times New Roman" w:cs="Times New Roman"/>
          <w:color w:val="auto"/>
        </w:rPr>
        <w:t xml:space="preserve">identidad de género </w:t>
      </w:r>
      <w:r w:rsidR="006E6604" w:rsidRPr="00741289">
        <w:rPr>
          <w:rStyle w:val="fontstyle21"/>
          <w:rFonts w:ascii="Times New Roman" w:hAnsi="Times New Roman" w:cs="Times New Roman"/>
          <w:color w:val="auto"/>
        </w:rPr>
        <w:t xml:space="preserve">o su expresión </w:t>
      </w:r>
      <w:r w:rsidR="00951B00" w:rsidRPr="00741289">
        <w:rPr>
          <w:rStyle w:val="fontstyle21"/>
          <w:rFonts w:ascii="Times New Roman" w:hAnsi="Times New Roman" w:cs="Times New Roman"/>
          <w:color w:val="auto"/>
        </w:rPr>
        <w:t xml:space="preserve">contra una </w:t>
      </w:r>
      <w:r w:rsidR="00632EBD" w:rsidRPr="00741289">
        <w:rPr>
          <w:rStyle w:val="fontstyle21"/>
          <w:rFonts w:ascii="Times New Roman" w:hAnsi="Times New Roman" w:cs="Times New Roman"/>
          <w:color w:val="auto"/>
        </w:rPr>
        <w:t xml:space="preserve">mujer o </w:t>
      </w:r>
      <w:r w:rsidR="005E3C4A" w:rsidRPr="00741289">
        <w:rPr>
          <w:rStyle w:val="fontstyle21"/>
          <w:rFonts w:ascii="Times New Roman" w:hAnsi="Times New Roman" w:cs="Times New Roman"/>
          <w:color w:val="auto"/>
        </w:rPr>
        <w:t xml:space="preserve">persona </w:t>
      </w:r>
      <w:r w:rsidR="00092420" w:rsidRPr="00741289">
        <w:rPr>
          <w:rStyle w:val="fontstyle21"/>
          <w:rFonts w:ascii="Times New Roman" w:hAnsi="Times New Roman" w:cs="Times New Roman"/>
          <w:color w:val="auto"/>
        </w:rPr>
        <w:t>del colectivo LGTBIQ</w:t>
      </w:r>
      <w:r w:rsidR="00683223" w:rsidRPr="00741289">
        <w:rPr>
          <w:rStyle w:val="fontstyle21"/>
          <w:rFonts w:ascii="Times New Roman" w:hAnsi="Times New Roman" w:cs="Times New Roman"/>
          <w:color w:val="auto"/>
        </w:rPr>
        <w:t>+</w:t>
      </w:r>
      <w:r w:rsidR="00092420" w:rsidRPr="00741289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951B00" w:rsidRPr="00741289">
        <w:rPr>
          <w:rStyle w:val="fontstyle21"/>
          <w:rFonts w:ascii="Times New Roman" w:hAnsi="Times New Roman" w:cs="Times New Roman"/>
          <w:color w:val="auto"/>
        </w:rPr>
        <w:t>que afecte su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 xml:space="preserve"> libertad, dignidad, integridad física, psicológica, </w:t>
      </w:r>
      <w:r w:rsidR="00931D9E" w:rsidRPr="00741289">
        <w:rPr>
          <w:rStyle w:val="fontstyle21"/>
          <w:rFonts w:ascii="Times New Roman" w:hAnsi="Times New Roman" w:cs="Times New Roman"/>
          <w:color w:val="auto"/>
        </w:rPr>
        <w:t>sexual, económica o patrimonial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931D9E" w:rsidRPr="00741289">
        <w:rPr>
          <w:rStyle w:val="fontstyle21"/>
          <w:rFonts w:ascii="Times New Roman" w:hAnsi="Times New Roman" w:cs="Times New Roman"/>
          <w:color w:val="auto"/>
        </w:rPr>
        <w:t xml:space="preserve">y </w:t>
      </w:r>
      <w:r w:rsidR="00951B00" w:rsidRPr="00741289">
        <w:rPr>
          <w:rStyle w:val="fontstyle21"/>
          <w:rFonts w:ascii="Times New Roman" w:hAnsi="Times New Roman" w:cs="Times New Roman"/>
          <w:color w:val="auto"/>
        </w:rPr>
        <w:t>su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 xml:space="preserve"> seguridad personal. </w:t>
      </w:r>
    </w:p>
    <w:p w:rsidR="00330F57" w:rsidRPr="001933B6" w:rsidRDefault="00330F57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1933B6">
        <w:rPr>
          <w:rStyle w:val="fontstyle21"/>
          <w:rFonts w:ascii="Times New Roman" w:hAnsi="Times New Roman" w:cs="Times New Roman"/>
          <w:color w:val="auto"/>
        </w:rPr>
        <w:t>Distintos tipos de violencias</w:t>
      </w:r>
    </w:p>
    <w:p w:rsidR="00330F57" w:rsidRPr="00741289" w:rsidRDefault="00B076B8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741289">
        <w:rPr>
          <w:rStyle w:val="fontstyle21"/>
          <w:rFonts w:ascii="Times New Roman" w:hAnsi="Times New Roman" w:cs="Times New Roman"/>
          <w:b/>
          <w:color w:val="auto"/>
        </w:rPr>
        <w:t xml:space="preserve">1. 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 xml:space="preserve">Física: la que se emplea sobre el cuerpo de la </w:t>
      </w:r>
      <w:r w:rsidR="00DF01BB" w:rsidRPr="00741289">
        <w:rPr>
          <w:rStyle w:val="fontstyle21"/>
          <w:rFonts w:ascii="Times New Roman" w:hAnsi="Times New Roman" w:cs="Times New Roman"/>
          <w:color w:val="auto"/>
        </w:rPr>
        <w:t xml:space="preserve">mujer y </w:t>
      </w:r>
      <w:r w:rsidR="00225A92" w:rsidRPr="00741289">
        <w:rPr>
          <w:rStyle w:val="fontstyle21"/>
          <w:rFonts w:ascii="Times New Roman" w:hAnsi="Times New Roman" w:cs="Times New Roman"/>
          <w:color w:val="auto"/>
        </w:rPr>
        <w:t>persona del colectivo LGTBIQ+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 xml:space="preserve">. </w:t>
      </w:r>
    </w:p>
    <w:p w:rsidR="00330F57" w:rsidRPr="00741289" w:rsidRDefault="00B076B8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741289">
        <w:rPr>
          <w:rStyle w:val="fontstyle21"/>
          <w:rFonts w:ascii="Times New Roman" w:hAnsi="Times New Roman" w:cs="Times New Roman"/>
          <w:b/>
          <w:color w:val="auto"/>
        </w:rPr>
        <w:t xml:space="preserve">2. </w:t>
      </w:r>
      <w:r w:rsidR="00286B98" w:rsidRPr="00741289">
        <w:rPr>
          <w:rStyle w:val="fontstyle21"/>
          <w:rFonts w:ascii="Times New Roman" w:hAnsi="Times New Roman" w:cs="Times New Roman"/>
          <w:color w:val="auto"/>
        </w:rPr>
        <w:t>Psicológica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 xml:space="preserve">: la que causa daño emocional y disminución de la autoestima o perjudica el pleno desarrollo personal mediante amenazas, acoso, hostigamiento, restricción, humillación, deshonra, descredito, manipulación, aislamiento. Incluye también la </w:t>
      </w:r>
      <w:r w:rsidR="00F03CB0" w:rsidRPr="00741289">
        <w:rPr>
          <w:rStyle w:val="fontstyle21"/>
          <w:rFonts w:ascii="Times New Roman" w:hAnsi="Times New Roman" w:cs="Times New Roman"/>
          <w:color w:val="auto"/>
        </w:rPr>
        <w:t>acusación sin causa, control ajeno a la tarea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>, exigencia de</w:t>
      </w:r>
      <w:r w:rsidR="000D4621" w:rsidRPr="00741289">
        <w:rPr>
          <w:rStyle w:val="fontstyle21"/>
          <w:rFonts w:ascii="Times New Roman" w:hAnsi="Times New Roman" w:cs="Times New Roman"/>
          <w:color w:val="auto"/>
        </w:rPr>
        <w:t xml:space="preserve"> obediencia que vulnere derechos de</w:t>
      </w:r>
      <w:r w:rsidR="00A71247" w:rsidRPr="00741289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0D4621" w:rsidRPr="00741289">
        <w:rPr>
          <w:rStyle w:val="fontstyle21"/>
          <w:rFonts w:ascii="Times New Roman" w:hAnsi="Times New Roman" w:cs="Times New Roman"/>
          <w:color w:val="auto"/>
        </w:rPr>
        <w:t>l</w:t>
      </w:r>
      <w:r w:rsidR="00A71247" w:rsidRPr="00741289">
        <w:rPr>
          <w:rStyle w:val="fontstyle21"/>
          <w:rFonts w:ascii="Times New Roman" w:hAnsi="Times New Roman" w:cs="Times New Roman"/>
          <w:color w:val="auto"/>
        </w:rPr>
        <w:t>a</w:t>
      </w:r>
      <w:r w:rsidR="000D4621" w:rsidRPr="00741289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BF1B77" w:rsidRPr="00741289">
        <w:rPr>
          <w:rStyle w:val="fontstyle21"/>
          <w:rFonts w:ascii="Times New Roman" w:hAnsi="Times New Roman" w:cs="Times New Roman"/>
          <w:color w:val="auto"/>
        </w:rPr>
        <w:t>víctima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 xml:space="preserve">, sumisión, coerción verbal, </w:t>
      </w:r>
      <w:r w:rsidR="00102B87" w:rsidRPr="00741289">
        <w:rPr>
          <w:rStyle w:val="fontstyle21"/>
          <w:rFonts w:ascii="Times New Roman" w:hAnsi="Times New Roman" w:cs="Times New Roman"/>
          <w:color w:val="auto"/>
        </w:rPr>
        <w:t>persecución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 xml:space="preserve">, insulto, indiferencia, abandono, celos excesivos, chantaje, ridiculización, explotación y limitación del derecho de circulación. </w:t>
      </w:r>
    </w:p>
    <w:p w:rsidR="00330F57" w:rsidRPr="00741289" w:rsidRDefault="00B076B8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741289">
        <w:rPr>
          <w:rStyle w:val="fontstyle21"/>
          <w:rFonts w:ascii="Times New Roman" w:hAnsi="Times New Roman" w:cs="Times New Roman"/>
          <w:b/>
          <w:color w:val="auto"/>
        </w:rPr>
        <w:t>3.</w:t>
      </w:r>
      <w:r w:rsidRPr="00741289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 xml:space="preserve">Sexual: cualquier acción que implique vulneración en todas sus formas, con o sin acceso genital, del derecho de la </w:t>
      </w:r>
      <w:r w:rsidR="00513129" w:rsidRPr="00741289">
        <w:rPr>
          <w:rStyle w:val="fontstyle21"/>
          <w:rFonts w:ascii="Times New Roman" w:hAnsi="Times New Roman" w:cs="Times New Roman"/>
          <w:color w:val="auto"/>
        </w:rPr>
        <w:t xml:space="preserve">mujer y </w:t>
      </w:r>
      <w:r w:rsidR="0024527E" w:rsidRPr="00741289">
        <w:rPr>
          <w:rStyle w:val="fontstyle21"/>
          <w:rFonts w:ascii="Times New Roman" w:hAnsi="Times New Roman" w:cs="Times New Roman"/>
          <w:color w:val="auto"/>
        </w:rPr>
        <w:t>persona del colectivo LGTBIQ+</w:t>
      </w:r>
      <w:r w:rsidR="00513129" w:rsidRPr="00741289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 xml:space="preserve">a decidir voluntariamente sobre su vida sexual o reproductiva. </w:t>
      </w:r>
    </w:p>
    <w:p w:rsidR="00330F57" w:rsidRPr="00741289" w:rsidRDefault="00B076B8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741289">
        <w:rPr>
          <w:rStyle w:val="fontstyle21"/>
          <w:rFonts w:ascii="Times New Roman" w:hAnsi="Times New Roman" w:cs="Times New Roman"/>
          <w:b/>
          <w:color w:val="auto"/>
        </w:rPr>
        <w:t>4</w:t>
      </w:r>
      <w:r w:rsidRPr="00741289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 xml:space="preserve">Económica y patrimonial: la que se dirige a ocasionar un menoscabo en los recursos económicos o patrimoniales de la </w:t>
      </w:r>
      <w:r w:rsidR="00513129" w:rsidRPr="00741289">
        <w:rPr>
          <w:rStyle w:val="fontstyle21"/>
          <w:rFonts w:ascii="Times New Roman" w:hAnsi="Times New Roman" w:cs="Times New Roman"/>
          <w:color w:val="auto"/>
        </w:rPr>
        <w:t xml:space="preserve">mujer y </w:t>
      </w:r>
      <w:r w:rsidR="0024527E" w:rsidRPr="00741289">
        <w:rPr>
          <w:rStyle w:val="fontstyle21"/>
          <w:rFonts w:ascii="Times New Roman" w:hAnsi="Times New Roman" w:cs="Times New Roman"/>
          <w:color w:val="auto"/>
        </w:rPr>
        <w:t>persona del colectivo LGTBIQ+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>.</w:t>
      </w:r>
    </w:p>
    <w:p w:rsidR="00330F57" w:rsidRPr="00741289" w:rsidRDefault="00B076B8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741289">
        <w:rPr>
          <w:rStyle w:val="fontstyle21"/>
          <w:rFonts w:ascii="Times New Roman" w:hAnsi="Times New Roman" w:cs="Times New Roman"/>
          <w:b/>
          <w:color w:val="auto"/>
        </w:rPr>
        <w:t xml:space="preserve">5. 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 xml:space="preserve">Simbólica: la que a través de patrones estereotipados, mensajes, valores, iconos o signos transmita y reproduzca dominación, desigualdad y discriminación en las relaciones sociales, naturalizando la subordinación de la </w:t>
      </w:r>
      <w:r w:rsidR="00DF01BB" w:rsidRPr="00741289">
        <w:rPr>
          <w:rStyle w:val="fontstyle21"/>
          <w:rFonts w:ascii="Times New Roman" w:hAnsi="Times New Roman" w:cs="Times New Roman"/>
          <w:color w:val="auto"/>
        </w:rPr>
        <w:t xml:space="preserve">mujer y </w:t>
      </w:r>
      <w:r w:rsidR="0024527E" w:rsidRPr="00741289">
        <w:rPr>
          <w:rStyle w:val="fontstyle21"/>
          <w:rFonts w:ascii="Times New Roman" w:hAnsi="Times New Roman" w:cs="Times New Roman"/>
          <w:color w:val="auto"/>
        </w:rPr>
        <w:t>persona del colectivo LGTBIQ+</w:t>
      </w:r>
      <w:r w:rsidR="00DF01BB" w:rsidRPr="00741289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30F57" w:rsidRPr="00741289">
        <w:rPr>
          <w:rStyle w:val="fontstyle21"/>
          <w:rFonts w:ascii="Times New Roman" w:hAnsi="Times New Roman" w:cs="Times New Roman"/>
          <w:color w:val="auto"/>
        </w:rPr>
        <w:t>en la sociedad.</w:t>
      </w:r>
    </w:p>
    <w:p w:rsidR="00BB6BC3" w:rsidRPr="00741289" w:rsidRDefault="00BB6BC3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741289">
        <w:rPr>
          <w:rStyle w:val="fontstyle21"/>
          <w:rFonts w:ascii="Times New Roman" w:hAnsi="Times New Roman" w:cs="Times New Roman"/>
          <w:b/>
          <w:color w:val="auto"/>
        </w:rPr>
        <w:t xml:space="preserve">6. </w:t>
      </w:r>
      <w:r w:rsidR="00FB2696" w:rsidRPr="00741289">
        <w:rPr>
          <w:rStyle w:val="fontstyle21"/>
          <w:rFonts w:ascii="Times New Roman" w:hAnsi="Times New Roman" w:cs="Times New Roman"/>
          <w:color w:val="auto"/>
        </w:rPr>
        <w:t>Política: La que se dirige a menoscabar, anular, impedir, obstaculizar o restringir la participación política de la mujer</w:t>
      </w:r>
      <w:r w:rsidR="00DF01BB" w:rsidRPr="00741289">
        <w:rPr>
          <w:rStyle w:val="fontstyle21"/>
          <w:rFonts w:ascii="Times New Roman" w:hAnsi="Times New Roman" w:cs="Times New Roman"/>
          <w:color w:val="auto"/>
        </w:rPr>
        <w:t xml:space="preserve"> y </w:t>
      </w:r>
      <w:r w:rsidR="0024527E" w:rsidRPr="00741289">
        <w:rPr>
          <w:rStyle w:val="fontstyle21"/>
          <w:rFonts w:ascii="Times New Roman" w:hAnsi="Times New Roman" w:cs="Times New Roman"/>
          <w:color w:val="auto"/>
        </w:rPr>
        <w:t>persona del colectivo LGTBIQ+</w:t>
      </w:r>
      <w:r w:rsidR="00FB2696" w:rsidRPr="00741289">
        <w:rPr>
          <w:rStyle w:val="fontstyle21"/>
          <w:rFonts w:ascii="Times New Roman" w:hAnsi="Times New Roman" w:cs="Times New Roman"/>
          <w:color w:val="auto"/>
        </w:rPr>
        <w:t xml:space="preserve">, vulnerando el derecho a una vida política libre de </w:t>
      </w:r>
      <w:r w:rsidR="00FB2696" w:rsidRPr="00741289">
        <w:rPr>
          <w:rStyle w:val="fontstyle21"/>
          <w:rFonts w:ascii="Times New Roman" w:hAnsi="Times New Roman" w:cs="Times New Roman"/>
          <w:color w:val="auto"/>
        </w:rPr>
        <w:lastRenderedPageBreak/>
        <w:t>violencia y/o el derecho a participar en los asuntos públicos y políticos en condiciones de igualdad con los varones.</w:t>
      </w:r>
    </w:p>
    <w:p w:rsidR="000E7A35" w:rsidRPr="00DA771A" w:rsidRDefault="00391AF5" w:rsidP="001933B6">
      <w:pPr>
        <w:pStyle w:val="Sinespaciado"/>
        <w:jc w:val="both"/>
        <w:rPr>
          <w:rStyle w:val="fontstyle21"/>
          <w:rFonts w:ascii="Times New Roman" w:hAnsi="Times New Roman" w:cs="Times New Roman"/>
          <w:b/>
          <w:color w:val="auto"/>
        </w:rPr>
      </w:pPr>
      <w:r w:rsidRPr="00DA771A">
        <w:rPr>
          <w:rStyle w:val="fontstyle21"/>
          <w:rFonts w:ascii="Times New Roman" w:hAnsi="Times New Roman" w:cs="Times New Roman"/>
          <w:b/>
          <w:color w:val="auto"/>
        </w:rPr>
        <w:t>Son indicadores de v</w:t>
      </w:r>
      <w:r w:rsidR="000E7A35" w:rsidRPr="00DA771A">
        <w:rPr>
          <w:rStyle w:val="fontstyle21"/>
          <w:rFonts w:ascii="Times New Roman" w:hAnsi="Times New Roman" w:cs="Times New Roman"/>
          <w:b/>
          <w:color w:val="auto"/>
        </w:rPr>
        <w:t xml:space="preserve">iolencia </w:t>
      </w:r>
      <w:r w:rsidR="00DD7CCF">
        <w:rPr>
          <w:rStyle w:val="fontstyle21"/>
          <w:rFonts w:ascii="Times New Roman" w:hAnsi="Times New Roman" w:cs="Times New Roman"/>
          <w:b/>
          <w:color w:val="auto"/>
        </w:rPr>
        <w:t xml:space="preserve">por motivo </w:t>
      </w:r>
      <w:r w:rsidR="000E7A35" w:rsidRPr="00DA771A">
        <w:rPr>
          <w:rStyle w:val="fontstyle21"/>
          <w:rFonts w:ascii="Times New Roman" w:hAnsi="Times New Roman" w:cs="Times New Roman"/>
          <w:b/>
          <w:color w:val="auto"/>
        </w:rPr>
        <w:t>de género:</w:t>
      </w:r>
    </w:p>
    <w:p w:rsidR="004B04A8" w:rsidRPr="0008471B" w:rsidRDefault="004B04A8" w:rsidP="004B04A8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08471B">
        <w:rPr>
          <w:rStyle w:val="fontstyle21"/>
          <w:rFonts w:ascii="Times New Roman" w:hAnsi="Times New Roman" w:cs="Times New Roman"/>
          <w:color w:val="auto"/>
        </w:rPr>
        <w:t>Utilización de frases descalificadoras y discriminatorias.</w:t>
      </w:r>
    </w:p>
    <w:p w:rsidR="004B04A8" w:rsidRPr="0008471B" w:rsidRDefault="004B04A8" w:rsidP="004B04A8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08471B">
        <w:rPr>
          <w:rStyle w:val="fontstyle21"/>
          <w:rFonts w:ascii="Times New Roman" w:hAnsi="Times New Roman" w:cs="Times New Roman"/>
          <w:color w:val="auto"/>
        </w:rPr>
        <w:t xml:space="preserve">Distribución desigual </w:t>
      </w:r>
      <w:r w:rsidR="00E37079" w:rsidRPr="0008471B">
        <w:rPr>
          <w:rStyle w:val="fontstyle21"/>
          <w:rFonts w:ascii="Times New Roman" w:hAnsi="Times New Roman" w:cs="Times New Roman"/>
          <w:color w:val="auto"/>
        </w:rPr>
        <w:t>descalificad</w:t>
      </w:r>
      <w:r w:rsidR="00FB461A">
        <w:rPr>
          <w:rStyle w:val="fontstyle21"/>
          <w:rFonts w:ascii="Times New Roman" w:hAnsi="Times New Roman" w:cs="Times New Roman"/>
          <w:color w:val="auto"/>
        </w:rPr>
        <w:t>ora y discriminatoria</w:t>
      </w:r>
      <w:r w:rsidR="00E37079" w:rsidRPr="0008471B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08471B">
        <w:rPr>
          <w:rStyle w:val="fontstyle21"/>
          <w:rFonts w:ascii="Times New Roman" w:hAnsi="Times New Roman" w:cs="Times New Roman"/>
          <w:color w:val="auto"/>
        </w:rPr>
        <w:t>de recursos técnicos, recursos económicos y recursos humanos.</w:t>
      </w:r>
    </w:p>
    <w:p w:rsidR="004B04A8" w:rsidRPr="0008471B" w:rsidRDefault="004B04A8" w:rsidP="004B04A8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08471B">
        <w:rPr>
          <w:rStyle w:val="fontstyle21"/>
          <w:rFonts w:ascii="Times New Roman" w:hAnsi="Times New Roman" w:cs="Times New Roman"/>
          <w:color w:val="auto"/>
        </w:rPr>
        <w:t>Evaluación inequitativa.</w:t>
      </w:r>
    </w:p>
    <w:p w:rsidR="004B04A8" w:rsidRPr="0008471B" w:rsidRDefault="004B04A8" w:rsidP="004B04A8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08471B">
        <w:rPr>
          <w:rStyle w:val="fontstyle21"/>
          <w:rFonts w:ascii="Times New Roman" w:hAnsi="Times New Roman" w:cs="Times New Roman"/>
          <w:color w:val="auto"/>
        </w:rPr>
        <w:t>Aislamiento social dentro del ámbito laboral.</w:t>
      </w:r>
    </w:p>
    <w:p w:rsidR="004B04A8" w:rsidRDefault="004B04A8" w:rsidP="004B04A8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08471B">
        <w:rPr>
          <w:rStyle w:val="fontstyle21"/>
          <w:rFonts w:ascii="Times New Roman" w:hAnsi="Times New Roman" w:cs="Times New Roman"/>
          <w:color w:val="auto"/>
        </w:rPr>
        <w:t>Quejas reiteradas sobre el trato del personal jerárquico hacia las trabajadoras</w:t>
      </w:r>
      <w:r w:rsidR="00635A86">
        <w:rPr>
          <w:rStyle w:val="fontstyle21"/>
          <w:rFonts w:ascii="Times New Roman" w:hAnsi="Times New Roman" w:cs="Times New Roman"/>
          <w:color w:val="auto"/>
        </w:rPr>
        <w:t xml:space="preserve"> y </w:t>
      </w:r>
      <w:r w:rsidR="0024527E" w:rsidRPr="0024527E">
        <w:rPr>
          <w:rStyle w:val="fontstyle21"/>
          <w:rFonts w:ascii="Times New Roman" w:hAnsi="Times New Roman" w:cs="Times New Roman"/>
          <w:color w:val="auto"/>
        </w:rPr>
        <w:t>persona</w:t>
      </w:r>
      <w:r w:rsidR="00EC755A">
        <w:rPr>
          <w:rStyle w:val="fontstyle21"/>
          <w:rFonts w:ascii="Times New Roman" w:hAnsi="Times New Roman" w:cs="Times New Roman"/>
          <w:color w:val="auto"/>
        </w:rPr>
        <w:t>s</w:t>
      </w:r>
      <w:r w:rsidR="0024527E" w:rsidRPr="0024527E">
        <w:rPr>
          <w:rStyle w:val="fontstyle21"/>
          <w:rFonts w:ascii="Times New Roman" w:hAnsi="Times New Roman" w:cs="Times New Roman"/>
          <w:color w:val="auto"/>
        </w:rPr>
        <w:t xml:space="preserve"> del colectivo LGTBIQ+</w:t>
      </w:r>
      <w:r w:rsidRPr="0008471B">
        <w:rPr>
          <w:rStyle w:val="fontstyle21"/>
          <w:rFonts w:ascii="Times New Roman" w:hAnsi="Times New Roman" w:cs="Times New Roman"/>
          <w:color w:val="auto"/>
        </w:rPr>
        <w:t>.</w:t>
      </w:r>
    </w:p>
    <w:p w:rsidR="00FB461A" w:rsidRPr="0008471B" w:rsidRDefault="00FB461A" w:rsidP="004B04A8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>
        <w:rPr>
          <w:rStyle w:val="fontstyle21"/>
          <w:rFonts w:ascii="Times New Roman" w:hAnsi="Times New Roman" w:cs="Times New Roman"/>
          <w:color w:val="auto"/>
        </w:rPr>
        <w:t>Lesiones físicas</w:t>
      </w:r>
    </w:p>
    <w:p w:rsidR="004B04A8" w:rsidRPr="0008471B" w:rsidRDefault="0008471B" w:rsidP="001933B6">
      <w:pPr>
        <w:pStyle w:val="Sinespaciado"/>
        <w:jc w:val="both"/>
        <w:rPr>
          <w:rStyle w:val="fontstyle21"/>
          <w:rFonts w:ascii="Times New Roman" w:hAnsi="Times New Roman" w:cs="Times New Roman"/>
          <w:b/>
          <w:color w:val="auto"/>
        </w:rPr>
      </w:pPr>
      <w:r w:rsidRPr="0008471B">
        <w:rPr>
          <w:rStyle w:val="fontstyle21"/>
          <w:rFonts w:ascii="Times New Roman" w:hAnsi="Times New Roman" w:cs="Times New Roman"/>
          <w:b/>
          <w:color w:val="auto"/>
        </w:rPr>
        <w:t xml:space="preserve">Son potenciales indicadores de violencia </w:t>
      </w:r>
      <w:r w:rsidR="00DD7CCF">
        <w:rPr>
          <w:rStyle w:val="fontstyle21"/>
          <w:rFonts w:ascii="Times New Roman" w:hAnsi="Times New Roman" w:cs="Times New Roman"/>
          <w:b/>
          <w:color w:val="auto"/>
        </w:rPr>
        <w:t xml:space="preserve">por motivo </w:t>
      </w:r>
      <w:r w:rsidRPr="0008471B">
        <w:rPr>
          <w:rStyle w:val="fontstyle21"/>
          <w:rFonts w:ascii="Times New Roman" w:hAnsi="Times New Roman" w:cs="Times New Roman"/>
          <w:b/>
          <w:color w:val="auto"/>
        </w:rPr>
        <w:t>de género:</w:t>
      </w:r>
    </w:p>
    <w:p w:rsidR="006E3C6D" w:rsidRPr="004D6DD2" w:rsidRDefault="00F25161" w:rsidP="006E3C6D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>
        <w:rPr>
          <w:rStyle w:val="fontstyle21"/>
          <w:rFonts w:ascii="Times New Roman" w:hAnsi="Times New Roman" w:cs="Times New Roman"/>
          <w:color w:val="auto"/>
        </w:rPr>
        <w:t>Brindar de manera defectuosa</w:t>
      </w:r>
      <w:r w:rsidRPr="004D6DD2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B12C88" w:rsidRPr="004D6DD2">
        <w:rPr>
          <w:rStyle w:val="fontstyle21"/>
          <w:rFonts w:ascii="Times New Roman" w:hAnsi="Times New Roman" w:cs="Times New Roman"/>
          <w:color w:val="auto"/>
        </w:rPr>
        <w:t xml:space="preserve">discriminatoria, </w:t>
      </w:r>
      <w:r w:rsidRPr="004D6DD2">
        <w:rPr>
          <w:rStyle w:val="fontstyle21"/>
          <w:rFonts w:ascii="Times New Roman" w:hAnsi="Times New Roman" w:cs="Times New Roman"/>
          <w:color w:val="auto"/>
        </w:rPr>
        <w:t>poco claras o imprecisas las  d</w:t>
      </w:r>
      <w:r w:rsidR="006E3C6D" w:rsidRPr="004D6DD2">
        <w:rPr>
          <w:rStyle w:val="fontstyle21"/>
          <w:rFonts w:ascii="Times New Roman" w:hAnsi="Times New Roman" w:cs="Times New Roman"/>
          <w:color w:val="auto"/>
        </w:rPr>
        <w:t>irectivas laborales.</w:t>
      </w:r>
    </w:p>
    <w:p w:rsidR="000E7A35" w:rsidRPr="004D6DD2" w:rsidRDefault="000E7A35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4D6DD2">
        <w:rPr>
          <w:rStyle w:val="fontstyle21"/>
          <w:rFonts w:ascii="Times New Roman" w:hAnsi="Times New Roman" w:cs="Times New Roman"/>
          <w:color w:val="auto"/>
        </w:rPr>
        <w:t>Aumento de licencias por enfermedad.</w:t>
      </w:r>
    </w:p>
    <w:p w:rsidR="00A87B1D" w:rsidRPr="004D6DD2" w:rsidRDefault="00A87B1D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4D6DD2">
        <w:rPr>
          <w:rStyle w:val="fontstyle21"/>
          <w:rFonts w:ascii="Times New Roman" w:hAnsi="Times New Roman" w:cs="Times New Roman"/>
          <w:color w:val="auto"/>
        </w:rPr>
        <w:t xml:space="preserve">Pedidos de traslados de áreas. </w:t>
      </w:r>
    </w:p>
    <w:p w:rsidR="000E7A35" w:rsidRPr="004D6DD2" w:rsidRDefault="000E7A35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4D6DD2">
        <w:rPr>
          <w:rStyle w:val="fontstyle21"/>
          <w:rFonts w:ascii="Times New Roman" w:hAnsi="Times New Roman" w:cs="Times New Roman"/>
          <w:color w:val="auto"/>
        </w:rPr>
        <w:t>Aumento de renuncias.</w:t>
      </w:r>
    </w:p>
    <w:p w:rsidR="000E7A35" w:rsidRPr="004D6DD2" w:rsidRDefault="000E7A35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4D6DD2">
        <w:rPr>
          <w:rStyle w:val="fontstyle21"/>
          <w:rFonts w:ascii="Times New Roman" w:hAnsi="Times New Roman" w:cs="Times New Roman"/>
          <w:color w:val="auto"/>
        </w:rPr>
        <w:t>Incremento de ausent</w:t>
      </w:r>
      <w:r w:rsidR="00487713" w:rsidRPr="004D6DD2">
        <w:rPr>
          <w:rStyle w:val="fontstyle21"/>
          <w:rFonts w:ascii="Times New Roman" w:hAnsi="Times New Roman" w:cs="Times New Roman"/>
          <w:color w:val="auto"/>
        </w:rPr>
        <w:t>i</w:t>
      </w:r>
      <w:r w:rsidRPr="004D6DD2">
        <w:rPr>
          <w:rStyle w:val="fontstyle21"/>
          <w:rFonts w:ascii="Times New Roman" w:hAnsi="Times New Roman" w:cs="Times New Roman"/>
          <w:color w:val="auto"/>
        </w:rPr>
        <w:t>smo.</w:t>
      </w:r>
    </w:p>
    <w:p w:rsidR="000E7A35" w:rsidRPr="004D6DD2" w:rsidRDefault="000E7A35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4D6DD2">
        <w:rPr>
          <w:rStyle w:val="fontstyle21"/>
          <w:rFonts w:ascii="Times New Roman" w:hAnsi="Times New Roman" w:cs="Times New Roman"/>
          <w:color w:val="auto"/>
        </w:rPr>
        <w:t>Dif</w:t>
      </w:r>
      <w:r w:rsidR="00487713" w:rsidRPr="004D6DD2">
        <w:rPr>
          <w:rStyle w:val="fontstyle21"/>
          <w:rFonts w:ascii="Times New Roman" w:hAnsi="Times New Roman" w:cs="Times New Roman"/>
          <w:color w:val="auto"/>
        </w:rPr>
        <w:t>i</w:t>
      </w:r>
      <w:r w:rsidRPr="004D6DD2">
        <w:rPr>
          <w:rStyle w:val="fontstyle21"/>
          <w:rFonts w:ascii="Times New Roman" w:hAnsi="Times New Roman" w:cs="Times New Roman"/>
          <w:color w:val="auto"/>
        </w:rPr>
        <w:t>cultad en la integración en las tareas.</w:t>
      </w:r>
    </w:p>
    <w:p w:rsidR="000C0341" w:rsidRPr="004D6DD2" w:rsidRDefault="000E7A35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4D6DD2">
        <w:rPr>
          <w:rStyle w:val="fontstyle21"/>
          <w:rFonts w:ascii="Times New Roman" w:hAnsi="Times New Roman" w:cs="Times New Roman"/>
          <w:color w:val="auto"/>
        </w:rPr>
        <w:t xml:space="preserve">Impedimento </w:t>
      </w:r>
      <w:r w:rsidR="00B12C88" w:rsidRPr="004D6DD2">
        <w:rPr>
          <w:rStyle w:val="fontstyle21"/>
          <w:rFonts w:ascii="Times New Roman" w:hAnsi="Times New Roman" w:cs="Times New Roman"/>
          <w:color w:val="auto"/>
        </w:rPr>
        <w:t xml:space="preserve">u obstaculización del acceso </w:t>
      </w:r>
      <w:r w:rsidRPr="004D6DD2">
        <w:rPr>
          <w:rStyle w:val="fontstyle21"/>
          <w:rFonts w:ascii="Times New Roman" w:hAnsi="Times New Roman" w:cs="Times New Roman"/>
          <w:color w:val="auto"/>
        </w:rPr>
        <w:t>a la capacitación</w:t>
      </w:r>
      <w:r w:rsidR="0027225A" w:rsidRPr="004D6DD2">
        <w:rPr>
          <w:rStyle w:val="fontstyle21"/>
          <w:rFonts w:ascii="Times New Roman" w:hAnsi="Times New Roman" w:cs="Times New Roman"/>
          <w:color w:val="auto"/>
        </w:rPr>
        <w:t xml:space="preserve"> o estudios en condiciones desiguales al resto de los trabajadores y por fuera de lo nor</w:t>
      </w:r>
      <w:r w:rsidR="0091635C" w:rsidRPr="004D6DD2">
        <w:rPr>
          <w:rStyle w:val="fontstyle21"/>
          <w:rFonts w:ascii="Times New Roman" w:hAnsi="Times New Roman" w:cs="Times New Roman"/>
          <w:color w:val="auto"/>
        </w:rPr>
        <w:t xml:space="preserve">mado </w:t>
      </w:r>
      <w:r w:rsidR="0027225A" w:rsidRPr="004D6DD2">
        <w:rPr>
          <w:rStyle w:val="fontstyle21"/>
          <w:rFonts w:ascii="Times New Roman" w:hAnsi="Times New Roman" w:cs="Times New Roman"/>
          <w:color w:val="auto"/>
        </w:rPr>
        <w:t>en el CCT</w:t>
      </w:r>
      <w:r w:rsidRPr="004D6DD2">
        <w:rPr>
          <w:rStyle w:val="fontstyle21"/>
          <w:rFonts w:ascii="Times New Roman" w:hAnsi="Times New Roman" w:cs="Times New Roman"/>
          <w:color w:val="auto"/>
        </w:rPr>
        <w:t>.</w:t>
      </w:r>
    </w:p>
    <w:p w:rsidR="006E28F9" w:rsidRPr="006E28F9" w:rsidRDefault="006E28F9" w:rsidP="001933B6">
      <w:pPr>
        <w:pStyle w:val="Sinespaciado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046CAF" w:rsidRPr="00AF2A16" w:rsidRDefault="004328B3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  <w:r w:rsidRPr="00AF2A16">
        <w:rPr>
          <w:rStyle w:val="fontstyle01"/>
          <w:rFonts w:ascii="Times New Roman" w:hAnsi="Times New Roman" w:cs="Times New Roman"/>
          <w:color w:val="auto"/>
          <w:u w:val="single"/>
        </w:rPr>
        <w:t>Criterios generales de intervención</w:t>
      </w:r>
    </w:p>
    <w:p w:rsidR="00046CAF" w:rsidRPr="00AF2A16" w:rsidRDefault="0031122B" w:rsidP="001933B6">
      <w:pPr>
        <w:pStyle w:val="Sinespaciado"/>
        <w:jc w:val="both"/>
        <w:rPr>
          <w:rStyle w:val="fontstyle01"/>
          <w:rFonts w:ascii="Times New Roman" w:hAnsi="Times New Roman" w:cs="Times New Roman"/>
          <w:b w:val="0"/>
          <w:color w:val="auto"/>
        </w:rPr>
      </w:pPr>
      <w:r w:rsidRPr="00AF2A16">
        <w:rPr>
          <w:rStyle w:val="fontstyle01"/>
          <w:rFonts w:ascii="Times New Roman" w:hAnsi="Times New Roman" w:cs="Times New Roman"/>
          <w:color w:val="auto"/>
        </w:rPr>
        <w:t>ARTÍCULO</w:t>
      </w:r>
      <w:r w:rsidR="00685912" w:rsidRPr="00AF2A16">
        <w:rPr>
          <w:rStyle w:val="fontstyle01"/>
          <w:rFonts w:ascii="Times New Roman" w:hAnsi="Times New Roman" w:cs="Times New Roman"/>
          <w:color w:val="auto"/>
        </w:rPr>
        <w:t xml:space="preserve"> 4</w:t>
      </w:r>
      <w:r w:rsidR="000D429F">
        <w:rPr>
          <w:rStyle w:val="fontstyle01"/>
          <w:rFonts w:ascii="Times New Roman" w:hAnsi="Times New Roman" w:cs="Times New Roman"/>
          <w:color w:val="auto"/>
        </w:rPr>
        <w:t>º</w:t>
      </w:r>
      <w:r w:rsidR="00046CAF" w:rsidRPr="00AF2A16">
        <w:rPr>
          <w:rStyle w:val="fontstyle01"/>
          <w:rFonts w:ascii="Times New Roman" w:hAnsi="Times New Roman" w:cs="Times New Roman"/>
          <w:color w:val="auto"/>
        </w:rPr>
        <w:t xml:space="preserve">: </w:t>
      </w:r>
      <w:r w:rsidR="004328B3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Las 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>intervenciones</w:t>
      </w:r>
      <w:r w:rsidR="004328B3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reguladas en el presente Protocolo 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se 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>deben guiar respeta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ndo 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>los siguientes principios y criterios:</w:t>
      </w:r>
    </w:p>
    <w:p w:rsidR="00046CAF" w:rsidRPr="00AF2A16" w:rsidRDefault="00BA6370" w:rsidP="001933B6">
      <w:pPr>
        <w:pStyle w:val="Sinespaciado"/>
        <w:jc w:val="both"/>
        <w:rPr>
          <w:rStyle w:val="fontstyle01"/>
          <w:rFonts w:ascii="Times New Roman" w:hAnsi="Times New Roman" w:cs="Times New Roman"/>
          <w:b w:val="0"/>
          <w:color w:val="auto"/>
        </w:rPr>
      </w:pPr>
      <w:r w:rsidRPr="00AF2A16">
        <w:rPr>
          <w:rStyle w:val="fontstyle01"/>
          <w:rFonts w:ascii="Times New Roman" w:hAnsi="Times New Roman" w:cs="Times New Roman"/>
          <w:b w:val="0"/>
          <w:color w:val="auto"/>
          <w:u w:val="single"/>
        </w:rPr>
        <w:t>Confidencialidad y respeto a la privacidad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>. Durante todo el procedimiento se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resguardarán los datos de la persona </w:t>
      </w:r>
      <w:r w:rsidR="002A3C65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víctima de violencia </w:t>
      </w:r>
      <w:r w:rsidR="00DD7CCF">
        <w:rPr>
          <w:rStyle w:val="fontstyle01"/>
          <w:rFonts w:ascii="Times New Roman" w:hAnsi="Times New Roman" w:cs="Times New Roman"/>
          <w:b w:val="0"/>
          <w:color w:val="auto"/>
        </w:rPr>
        <w:t xml:space="preserve">por motivo </w:t>
      </w:r>
      <w:r w:rsidR="002A3C65" w:rsidRPr="00AF2A16">
        <w:rPr>
          <w:rStyle w:val="fontstyle01"/>
          <w:rFonts w:ascii="Times New Roman" w:hAnsi="Times New Roman" w:cs="Times New Roman"/>
          <w:b w:val="0"/>
          <w:color w:val="auto"/>
        </w:rPr>
        <w:t>de género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y el contenido de la denuncia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>realizada, sobre la cual se darán a conocer los datos estrictamente necesarios para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garantizar el derecho de defensa de la persona señalada como </w:t>
      </w:r>
      <w:r w:rsidR="003357FC">
        <w:rPr>
          <w:rStyle w:val="fontstyle01"/>
          <w:rFonts w:ascii="Times New Roman" w:hAnsi="Times New Roman" w:cs="Times New Roman"/>
          <w:b w:val="0"/>
          <w:color w:val="auto"/>
        </w:rPr>
        <w:t xml:space="preserve">presunto 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>responsable de los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hechos denunciados. Será exclusiva potestad de 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la persona </w:t>
      </w:r>
      <w:r w:rsidR="00912EFA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víctima de violencia </w:t>
      </w:r>
      <w:r w:rsidR="00DD7CCF">
        <w:rPr>
          <w:rStyle w:val="fontstyle01"/>
          <w:rFonts w:ascii="Times New Roman" w:hAnsi="Times New Roman" w:cs="Times New Roman"/>
          <w:b w:val="0"/>
          <w:color w:val="auto"/>
        </w:rPr>
        <w:t xml:space="preserve">por motivo </w:t>
      </w:r>
      <w:r w:rsidR="00912EFA" w:rsidRPr="00AF2A16">
        <w:rPr>
          <w:rStyle w:val="fontstyle01"/>
          <w:rFonts w:ascii="Times New Roman" w:hAnsi="Times New Roman" w:cs="Times New Roman"/>
          <w:b w:val="0"/>
          <w:color w:val="auto"/>
        </w:rPr>
        <w:t>de género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decidir 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>durante el procedimiento- ejercer su derecho a visibilizar el contenido de la denuncia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>realizada y sus datos personales.</w:t>
      </w:r>
    </w:p>
    <w:p w:rsidR="00046CAF" w:rsidRPr="00AF2A16" w:rsidRDefault="00BA6370" w:rsidP="001933B6">
      <w:pPr>
        <w:pStyle w:val="Sinespaciado"/>
        <w:jc w:val="both"/>
        <w:rPr>
          <w:rStyle w:val="fontstyle01"/>
          <w:rFonts w:ascii="Times New Roman" w:hAnsi="Times New Roman" w:cs="Times New Roman"/>
          <w:b w:val="0"/>
          <w:color w:val="auto"/>
        </w:rPr>
      </w:pPr>
      <w:r w:rsidRPr="00AF2A16">
        <w:rPr>
          <w:rStyle w:val="fontstyle01"/>
          <w:rFonts w:ascii="Times New Roman" w:hAnsi="Times New Roman" w:cs="Times New Roman"/>
          <w:b w:val="0"/>
          <w:color w:val="auto"/>
          <w:u w:val="single"/>
        </w:rPr>
        <w:t>Protección y cuidado de la persona denunciante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>. Se priorizará la integridad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física y psicológica de la persona </w:t>
      </w:r>
      <w:r w:rsidR="002A3C65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víctima de violencia </w:t>
      </w:r>
      <w:r w:rsidR="008D63F1">
        <w:rPr>
          <w:rStyle w:val="fontstyle01"/>
          <w:rFonts w:ascii="Times New Roman" w:hAnsi="Times New Roman" w:cs="Times New Roman"/>
          <w:b w:val="0"/>
          <w:color w:val="auto"/>
        </w:rPr>
        <w:t>por motivo</w:t>
      </w:r>
      <w:r w:rsidR="00DD7CC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2A3C65" w:rsidRPr="00AF2A16">
        <w:rPr>
          <w:rStyle w:val="fontstyle01"/>
          <w:rFonts w:ascii="Times New Roman" w:hAnsi="Times New Roman" w:cs="Times New Roman"/>
          <w:b w:val="0"/>
          <w:color w:val="auto"/>
        </w:rPr>
        <w:t>de género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y se pondrá especial atención en que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>ninguna medida implique ponerla en riesgo o situación de mayor vulnerabilidad. Se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dará acompañamiento desde el momento </w:t>
      </w:r>
      <w:r w:rsidR="00CE3505" w:rsidRPr="00AF2A16">
        <w:rPr>
          <w:rStyle w:val="fontstyle01"/>
          <w:rFonts w:ascii="Times New Roman" w:hAnsi="Times New Roman" w:cs="Times New Roman"/>
          <w:b w:val="0"/>
          <w:color w:val="auto"/>
        </w:rPr>
        <w:t>d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>e la denuncia, arbitrando los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>medios para garantizar la asistencia necesaria</w:t>
      </w:r>
      <w:r w:rsidR="003357FC">
        <w:rPr>
          <w:rStyle w:val="fontstyle01"/>
          <w:rFonts w:ascii="Times New Roman" w:hAnsi="Times New Roman" w:cs="Times New Roman"/>
          <w:b w:val="0"/>
          <w:color w:val="auto"/>
        </w:rPr>
        <w:t>, de acuerdo a lo normado en el Artículo 5º del presente Protocolo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>.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4944AB" w:rsidRPr="00AF2A16">
        <w:rPr>
          <w:rStyle w:val="fontstyle01"/>
          <w:rFonts w:ascii="Times New Roman" w:hAnsi="Times New Roman" w:cs="Times New Roman"/>
          <w:b w:val="0"/>
          <w:color w:val="auto"/>
        </w:rPr>
        <w:t>El</w:t>
      </w:r>
      <w:r w:rsidR="004944AB" w:rsidRPr="00AF2A16">
        <w:rPr>
          <w:rStyle w:val="fontstyle21"/>
          <w:rFonts w:ascii="Times New Roman" w:hAnsi="Times New Roman"/>
          <w:color w:val="auto"/>
        </w:rPr>
        <w:t xml:space="preserve"> </w:t>
      </w:r>
      <w:r w:rsidR="004944AB" w:rsidRPr="00AF2A16">
        <w:rPr>
          <w:rStyle w:val="fontstyle21"/>
          <w:rFonts w:ascii="Times New Roman" w:hAnsi="Times New Roman" w:cs="Times New Roman"/>
          <w:color w:val="auto"/>
        </w:rPr>
        <w:t xml:space="preserve">procedimiento </w:t>
      </w:r>
      <w:r w:rsidR="008E1DBE" w:rsidRPr="00AF2A16">
        <w:rPr>
          <w:rStyle w:val="fontstyle21"/>
          <w:rFonts w:ascii="Times New Roman" w:hAnsi="Times New Roman" w:cs="Times New Roman"/>
          <w:color w:val="auto"/>
        </w:rPr>
        <w:t xml:space="preserve">de </w:t>
      </w:r>
      <w:r w:rsidR="004944AB" w:rsidRPr="00AF2A16">
        <w:rPr>
          <w:rStyle w:val="fontstyle21"/>
          <w:rFonts w:ascii="Times New Roman" w:hAnsi="Times New Roman" w:cs="Times New Roman"/>
          <w:color w:val="auto"/>
        </w:rPr>
        <w:t xml:space="preserve">protección </w:t>
      </w:r>
      <w:r w:rsidR="008E1DBE" w:rsidRPr="00AF2A16">
        <w:rPr>
          <w:rStyle w:val="fontstyle21"/>
          <w:rFonts w:ascii="Times New Roman" w:hAnsi="Times New Roman" w:cs="Times New Roman"/>
          <w:color w:val="auto"/>
        </w:rPr>
        <w:t>contra la</w:t>
      </w:r>
      <w:r w:rsidR="004944AB" w:rsidRPr="00AF2A1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8E1DBE" w:rsidRPr="00AF2A16">
        <w:rPr>
          <w:rStyle w:val="fontstyle21"/>
          <w:rFonts w:ascii="Times New Roman" w:hAnsi="Times New Roman" w:cs="Times New Roman"/>
          <w:color w:val="auto"/>
        </w:rPr>
        <w:t xml:space="preserve">violencia </w:t>
      </w:r>
      <w:r w:rsidR="00DD7CCF">
        <w:rPr>
          <w:rStyle w:val="fontstyle21"/>
          <w:rFonts w:ascii="Times New Roman" w:hAnsi="Times New Roman" w:cs="Times New Roman"/>
          <w:color w:val="auto"/>
        </w:rPr>
        <w:t xml:space="preserve">por motivo de </w:t>
      </w:r>
      <w:r w:rsidR="004944AB" w:rsidRPr="00AF2A16">
        <w:rPr>
          <w:rStyle w:val="fontstyle21"/>
          <w:rFonts w:ascii="Times New Roman" w:hAnsi="Times New Roman" w:cs="Times New Roman"/>
          <w:color w:val="auto"/>
        </w:rPr>
        <w:t>género</w:t>
      </w:r>
      <w:r w:rsidR="004944AB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C61730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se regirá por el principio </w:t>
      </w:r>
      <w:r w:rsidR="002275A5" w:rsidRPr="00AF2A16">
        <w:rPr>
          <w:rStyle w:val="fontstyle01"/>
          <w:rFonts w:ascii="Times New Roman" w:hAnsi="Times New Roman" w:cs="Times New Roman"/>
          <w:b w:val="0"/>
          <w:i/>
          <w:color w:val="auto"/>
        </w:rPr>
        <w:t>Indubio pro</w:t>
      </w:r>
      <w:r w:rsidR="002275A5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víctima.</w:t>
      </w:r>
      <w:r w:rsidR="00BF7266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 </w:t>
      </w:r>
    </w:p>
    <w:p w:rsidR="00046CAF" w:rsidRPr="00AF2A16" w:rsidRDefault="00BA6370" w:rsidP="001933B6">
      <w:pPr>
        <w:pStyle w:val="Sinespaciado"/>
        <w:jc w:val="both"/>
        <w:rPr>
          <w:rStyle w:val="fontstyle01"/>
          <w:rFonts w:ascii="Times New Roman" w:hAnsi="Times New Roman" w:cs="Times New Roman"/>
          <w:b w:val="0"/>
          <w:color w:val="auto"/>
        </w:rPr>
      </w:pPr>
      <w:r w:rsidRPr="00AF2A16">
        <w:rPr>
          <w:rStyle w:val="fontstyle01"/>
          <w:rFonts w:ascii="Times New Roman" w:hAnsi="Times New Roman" w:cs="Times New Roman"/>
          <w:b w:val="0"/>
          <w:color w:val="auto"/>
          <w:u w:val="single"/>
        </w:rPr>
        <w:t>No re-victimización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>. Se evitará la reiteración inneces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aria del relato de los hechos y 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la exposición pública de la persona </w:t>
      </w:r>
      <w:r w:rsidR="002A3C65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víctima de violencia </w:t>
      </w:r>
      <w:r w:rsid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por motivo </w:t>
      </w:r>
      <w:r w:rsidR="002A3C65" w:rsidRPr="00AF2A16">
        <w:rPr>
          <w:rStyle w:val="fontstyle01"/>
          <w:rFonts w:ascii="Times New Roman" w:hAnsi="Times New Roman" w:cs="Times New Roman"/>
          <w:b w:val="0"/>
          <w:color w:val="auto"/>
        </w:rPr>
        <w:t>de género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>.</w:t>
      </w:r>
    </w:p>
    <w:p w:rsidR="00046CAF" w:rsidRPr="00957828" w:rsidRDefault="00BA6370" w:rsidP="001933B6">
      <w:pPr>
        <w:pStyle w:val="Sinespaciado"/>
        <w:jc w:val="both"/>
        <w:rPr>
          <w:rStyle w:val="fontstyle01"/>
          <w:rFonts w:ascii="Times New Roman" w:hAnsi="Times New Roman" w:cs="Times New Roman"/>
          <w:b w:val="0"/>
          <w:color w:val="auto"/>
        </w:rPr>
      </w:pPr>
      <w:r w:rsidRPr="00AF2A16">
        <w:rPr>
          <w:rStyle w:val="fontstyle01"/>
          <w:rFonts w:ascii="Times New Roman" w:hAnsi="Times New Roman" w:cs="Times New Roman"/>
          <w:b w:val="0"/>
          <w:color w:val="auto"/>
          <w:u w:val="single"/>
        </w:rPr>
        <w:t>Voluntariedad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. Se deberá </w:t>
      </w:r>
      <w:r w:rsidR="000462E5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respetar o 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>resguardar en todo momento la voluntad de la persona</w:t>
      </w:r>
      <w:r w:rsidR="0036227E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2A3C65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víctima de violencia </w:t>
      </w:r>
      <w:r w:rsidR="008D63F1">
        <w:rPr>
          <w:rStyle w:val="fontstyle01"/>
          <w:rFonts w:ascii="Times New Roman" w:hAnsi="Times New Roman" w:cs="Times New Roman"/>
          <w:b w:val="0"/>
          <w:color w:val="auto"/>
        </w:rPr>
        <w:t xml:space="preserve">por motivo </w:t>
      </w:r>
      <w:r w:rsidR="002A3C65" w:rsidRPr="00AF2A16">
        <w:rPr>
          <w:rStyle w:val="fontstyle01"/>
          <w:rFonts w:ascii="Times New Roman" w:hAnsi="Times New Roman" w:cs="Times New Roman"/>
          <w:b w:val="0"/>
          <w:color w:val="auto"/>
        </w:rPr>
        <w:t>de género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en cuanto a las acciones que decida realizar que la afecten directamente.</w:t>
      </w:r>
      <w:r w:rsidR="003825D4" w:rsidRPr="00AF2A1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046CAF" w:rsidRPr="00AF2A16">
        <w:rPr>
          <w:rStyle w:val="fontstyle01"/>
          <w:rFonts w:ascii="Times New Roman" w:hAnsi="Times New Roman" w:cs="Times New Roman"/>
          <w:b w:val="0"/>
          <w:color w:val="auto"/>
        </w:rPr>
        <w:t>Se la acompañará a realizar todas las acciones perti</w:t>
      </w:r>
      <w:r w:rsidR="006E28F9">
        <w:rPr>
          <w:rStyle w:val="fontstyle01"/>
          <w:rFonts w:ascii="Times New Roman" w:hAnsi="Times New Roman" w:cs="Times New Roman"/>
          <w:b w:val="0"/>
          <w:color w:val="auto"/>
        </w:rPr>
        <w:t xml:space="preserve">nentes que considere necesarias, </w:t>
      </w:r>
      <w:r w:rsidR="006E28F9" w:rsidRPr="00957828">
        <w:rPr>
          <w:rStyle w:val="fontstyle01"/>
          <w:rFonts w:ascii="Times New Roman" w:hAnsi="Times New Roman" w:cs="Times New Roman"/>
          <w:b w:val="0"/>
          <w:color w:val="auto"/>
        </w:rPr>
        <w:t xml:space="preserve">conforme a lo normado </w:t>
      </w:r>
      <w:r w:rsidR="008F78E1" w:rsidRPr="00957828">
        <w:rPr>
          <w:rStyle w:val="fontstyle01"/>
          <w:rFonts w:ascii="Times New Roman" w:hAnsi="Times New Roman" w:cs="Times New Roman"/>
          <w:b w:val="0"/>
          <w:color w:val="auto"/>
        </w:rPr>
        <w:t xml:space="preserve">por el artículo 5º y </w:t>
      </w:r>
      <w:r w:rsidR="006E28F9" w:rsidRPr="00957828">
        <w:rPr>
          <w:rStyle w:val="fontstyle01"/>
          <w:rFonts w:ascii="Times New Roman" w:hAnsi="Times New Roman" w:cs="Times New Roman"/>
          <w:b w:val="0"/>
          <w:color w:val="auto"/>
        </w:rPr>
        <w:t>artículo 12º in fine de este protocolo.</w:t>
      </w:r>
    </w:p>
    <w:p w:rsidR="000C0341" w:rsidRDefault="000C0341" w:rsidP="001933B6">
      <w:pPr>
        <w:pStyle w:val="Sinespaciado"/>
        <w:jc w:val="both"/>
        <w:rPr>
          <w:rStyle w:val="fontstyle21"/>
          <w:rFonts w:ascii="Times New Roman" w:hAnsi="Times New Roman" w:cs="Times New Roman"/>
          <w:b/>
          <w:color w:val="auto"/>
          <w:u w:val="single"/>
        </w:rPr>
      </w:pPr>
    </w:p>
    <w:p w:rsidR="007228FC" w:rsidRPr="000A133B" w:rsidRDefault="009D7F24" w:rsidP="001933B6">
      <w:pPr>
        <w:pStyle w:val="Sinespaciado"/>
        <w:jc w:val="both"/>
        <w:rPr>
          <w:rStyle w:val="fontstyle21"/>
          <w:rFonts w:ascii="Times New Roman" w:hAnsi="Times New Roman" w:cs="Times New Roman"/>
          <w:b/>
          <w:color w:val="auto"/>
          <w:u w:val="single"/>
        </w:rPr>
      </w:pPr>
      <w:r w:rsidRPr="000A133B">
        <w:rPr>
          <w:rStyle w:val="fontstyle21"/>
          <w:rFonts w:ascii="Times New Roman" w:hAnsi="Times New Roman" w:cs="Times New Roman"/>
          <w:b/>
          <w:color w:val="auto"/>
          <w:u w:val="single"/>
        </w:rPr>
        <w:t>Derecho a la Asistencia</w:t>
      </w:r>
      <w:r w:rsidR="002260B9" w:rsidRPr="000A133B">
        <w:rPr>
          <w:rStyle w:val="fontstyle21"/>
          <w:rFonts w:ascii="Times New Roman" w:hAnsi="Times New Roman" w:cs="Times New Roman"/>
          <w:b/>
          <w:color w:val="auto"/>
          <w:u w:val="single"/>
        </w:rPr>
        <w:t xml:space="preserve"> Integral</w:t>
      </w:r>
    </w:p>
    <w:p w:rsidR="00CD7553" w:rsidRPr="000A133B" w:rsidRDefault="004D7CB3" w:rsidP="00DA2520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  <w:color w:val="auto"/>
        </w:rPr>
        <w:t>ARTÍCULO 5º</w:t>
      </w:r>
      <w:r w:rsidR="00CD7553" w:rsidRPr="000A133B">
        <w:rPr>
          <w:rStyle w:val="fontstyle01"/>
          <w:rFonts w:ascii="Times New Roman" w:hAnsi="Times New Roman" w:cs="Times New Roman"/>
          <w:color w:val="auto"/>
        </w:rPr>
        <w:t xml:space="preserve">: </w:t>
      </w:r>
      <w:r w:rsidR="00235F85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Toda </w:t>
      </w:r>
      <w:r w:rsidR="00212018" w:rsidRPr="000A133B">
        <w:rPr>
          <w:rStyle w:val="fontstyle01"/>
          <w:rFonts w:ascii="Times New Roman" w:hAnsi="Times New Roman" w:cs="Times New Roman"/>
          <w:b w:val="0"/>
          <w:color w:val="auto"/>
        </w:rPr>
        <w:t>mujer</w:t>
      </w:r>
      <w:r w:rsidR="005A294E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 o</w:t>
      </w:r>
      <w:r w:rsidR="00E46367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24527E" w:rsidRPr="000A133B">
        <w:rPr>
          <w:rStyle w:val="fontstyle01"/>
          <w:rFonts w:ascii="Times New Roman" w:hAnsi="Times New Roman" w:cs="Times New Roman"/>
          <w:b w:val="0"/>
          <w:color w:val="auto"/>
        </w:rPr>
        <w:t>persona del colectivo LGTBIQ+</w:t>
      </w:r>
      <w:r w:rsidR="00E46367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AF411B" w:rsidRPr="000A133B">
        <w:rPr>
          <w:rStyle w:val="fontstyle01"/>
          <w:rFonts w:ascii="Times New Roman" w:hAnsi="Times New Roman" w:cs="Times New Roman"/>
          <w:b w:val="0"/>
          <w:color w:val="auto"/>
        </w:rPr>
        <w:t>que se reconozca</w:t>
      </w:r>
      <w:r w:rsidR="003E5770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 como ví</w:t>
      </w:r>
      <w:r w:rsidR="00AF411B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ctima de </w:t>
      </w:r>
      <w:r w:rsidR="00773447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violencia </w:t>
      </w:r>
      <w:r w:rsidR="008D63F1">
        <w:rPr>
          <w:rStyle w:val="fontstyle01"/>
          <w:rFonts w:ascii="Times New Roman" w:hAnsi="Times New Roman" w:cs="Times New Roman"/>
          <w:b w:val="0"/>
          <w:color w:val="auto"/>
        </w:rPr>
        <w:t xml:space="preserve">por motivo </w:t>
      </w:r>
      <w:r w:rsidR="00773447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de </w:t>
      </w:r>
      <w:r w:rsidR="00AF411B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género </w:t>
      </w:r>
      <w:r w:rsidR="00773447" w:rsidRPr="000A133B">
        <w:rPr>
          <w:rStyle w:val="fontstyle01"/>
          <w:rFonts w:ascii="Times New Roman" w:hAnsi="Times New Roman" w:cs="Times New Roman"/>
          <w:b w:val="0"/>
          <w:color w:val="auto"/>
        </w:rPr>
        <w:t>tiene derecho a</w:t>
      </w:r>
      <w:r w:rsidR="00212384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AF411B" w:rsidRPr="000A133B">
        <w:rPr>
          <w:rStyle w:val="fontstyle01"/>
          <w:rFonts w:ascii="Times New Roman" w:hAnsi="Times New Roman" w:cs="Times New Roman"/>
          <w:b w:val="0"/>
          <w:color w:val="auto"/>
        </w:rPr>
        <w:t>requerir</w:t>
      </w:r>
      <w:r w:rsidR="00773447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0C30AB" w:rsidRPr="000A133B">
        <w:rPr>
          <w:rStyle w:val="fontstyle01"/>
          <w:rFonts w:ascii="Times New Roman" w:hAnsi="Times New Roman" w:cs="Times New Roman"/>
          <w:b w:val="0"/>
          <w:color w:val="auto"/>
        </w:rPr>
        <w:t>a la Dirección de Políticas de Género y Diversidad Sexual contención, asesoramiento,</w:t>
      </w:r>
      <w:r w:rsidR="000009D0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 acompañamiento y </w:t>
      </w:r>
      <w:r w:rsidR="000C30AB" w:rsidRPr="000A133B">
        <w:rPr>
          <w:rStyle w:val="fontstyle01"/>
          <w:rFonts w:ascii="Times New Roman" w:hAnsi="Times New Roman" w:cs="Times New Roman"/>
          <w:b w:val="0"/>
          <w:color w:val="auto"/>
        </w:rPr>
        <w:t>asistencia</w:t>
      </w:r>
      <w:r w:rsidR="006A16D2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 integral</w:t>
      </w:r>
      <w:r w:rsidR="00AF411B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. </w:t>
      </w:r>
      <w:r w:rsidR="00176C32" w:rsidRPr="000A133B">
        <w:rPr>
          <w:rStyle w:val="fontstyle01"/>
          <w:rFonts w:ascii="Times New Roman" w:hAnsi="Times New Roman" w:cs="Times New Roman"/>
          <w:b w:val="0"/>
          <w:color w:val="auto"/>
        </w:rPr>
        <w:t>L</w:t>
      </w:r>
      <w:r w:rsidR="003C635C" w:rsidRPr="000A133B">
        <w:rPr>
          <w:rStyle w:val="fontstyle01"/>
          <w:rFonts w:ascii="Times New Roman" w:hAnsi="Times New Roman" w:cs="Times New Roman"/>
          <w:b w:val="0"/>
          <w:color w:val="auto"/>
        </w:rPr>
        <w:t>a declaración que brinde la víctima en esa dependencia</w:t>
      </w:r>
      <w:r w:rsidR="005E39A8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 o ante cualquier otra institución o </w:t>
      </w:r>
      <w:r w:rsidR="00176C32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autoridad </w:t>
      </w:r>
      <w:r w:rsidR="003C635C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no </w:t>
      </w:r>
      <w:r w:rsidR="004A6DF6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podrá ser utilizada para sustituir </w:t>
      </w:r>
      <w:r w:rsidR="00DA2520" w:rsidRPr="000A133B">
        <w:rPr>
          <w:rStyle w:val="fontstyle01"/>
          <w:rFonts w:ascii="Times New Roman" w:hAnsi="Times New Roman" w:cs="Times New Roman"/>
          <w:b w:val="0"/>
          <w:color w:val="auto"/>
        </w:rPr>
        <w:t>la prevista en el artículo 1</w:t>
      </w:r>
      <w:r w:rsidR="00FB0CB6" w:rsidRPr="000A133B">
        <w:rPr>
          <w:rStyle w:val="fontstyle01"/>
          <w:rFonts w:ascii="Times New Roman" w:hAnsi="Times New Roman" w:cs="Times New Roman"/>
          <w:b w:val="0"/>
          <w:color w:val="auto"/>
        </w:rPr>
        <w:t>4</w:t>
      </w:r>
      <w:r w:rsidR="000D429F">
        <w:rPr>
          <w:rStyle w:val="fontstyle01"/>
          <w:rFonts w:ascii="Times New Roman" w:hAnsi="Times New Roman" w:cs="Times New Roman"/>
          <w:b w:val="0"/>
          <w:color w:val="auto"/>
        </w:rPr>
        <w:t>º</w:t>
      </w:r>
      <w:r w:rsidR="00FB0CB6" w:rsidRPr="000A133B">
        <w:rPr>
          <w:rStyle w:val="fontstyle01"/>
          <w:rFonts w:ascii="Times New Roman" w:hAnsi="Times New Roman" w:cs="Times New Roman"/>
          <w:b w:val="0"/>
          <w:color w:val="auto"/>
        </w:rPr>
        <w:t xml:space="preserve"> de éste protocolo</w:t>
      </w:r>
      <w:r w:rsidR="00DA2520" w:rsidRPr="000A133B">
        <w:rPr>
          <w:rStyle w:val="fontstyle01"/>
          <w:rFonts w:ascii="Times New Roman" w:hAnsi="Times New Roman" w:cs="Times New Roman"/>
          <w:b w:val="0"/>
          <w:color w:val="auto"/>
        </w:rPr>
        <w:t>.</w:t>
      </w:r>
      <w:r w:rsidR="003126EE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</w:p>
    <w:p w:rsidR="007228FC" w:rsidRPr="00826BD8" w:rsidRDefault="007228FC" w:rsidP="001933B6">
      <w:pPr>
        <w:pStyle w:val="Sinespaciado"/>
        <w:jc w:val="both"/>
        <w:rPr>
          <w:rStyle w:val="fontstyle21"/>
          <w:rFonts w:ascii="Times New Roman" w:hAnsi="Times New Roman" w:cs="Times New Roman"/>
          <w:b/>
          <w:color w:val="auto"/>
          <w:u w:val="single"/>
        </w:rPr>
      </w:pPr>
    </w:p>
    <w:p w:rsidR="005C6515" w:rsidRPr="00826BD8" w:rsidRDefault="005C6515" w:rsidP="00CF1D1D">
      <w:pPr>
        <w:pStyle w:val="Sinespaciado"/>
        <w:spacing w:line="276" w:lineRule="auto"/>
        <w:jc w:val="both"/>
        <w:rPr>
          <w:rStyle w:val="fontstyle01"/>
          <w:rFonts w:ascii="Times New Roman" w:hAnsi="Times New Roman" w:cs="Times New Roman"/>
          <w:b w:val="0"/>
          <w:color w:val="auto"/>
          <w:u w:val="single"/>
        </w:rPr>
      </w:pPr>
      <w:r w:rsidRPr="00826BD8">
        <w:rPr>
          <w:rStyle w:val="fontstyle21"/>
          <w:rFonts w:ascii="Times New Roman" w:hAnsi="Times New Roman" w:cs="Times New Roman"/>
          <w:b/>
          <w:color w:val="auto"/>
          <w:u w:val="single"/>
        </w:rPr>
        <w:lastRenderedPageBreak/>
        <w:t>Licencia por Violencia de Género</w:t>
      </w:r>
    </w:p>
    <w:p w:rsidR="005C6515" w:rsidRPr="00826BD8" w:rsidRDefault="005C6515" w:rsidP="00CF1D1D">
      <w:pPr>
        <w:pStyle w:val="Sinespaciado"/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826BD8">
        <w:rPr>
          <w:rStyle w:val="fontstyle01"/>
          <w:rFonts w:ascii="Times New Roman" w:hAnsi="Times New Roman" w:cs="Times New Roman"/>
          <w:color w:val="auto"/>
        </w:rPr>
        <w:t>ARTÍCULO</w:t>
      </w:r>
      <w:r w:rsidR="001342B6">
        <w:rPr>
          <w:rStyle w:val="fontstyle21"/>
          <w:rFonts w:ascii="Times New Roman" w:hAnsi="Times New Roman" w:cs="Times New Roman"/>
          <w:b/>
          <w:color w:val="auto"/>
        </w:rPr>
        <w:t xml:space="preserve"> 6º</w:t>
      </w:r>
      <w:r w:rsidRPr="00826BD8">
        <w:rPr>
          <w:rStyle w:val="fontstyle21"/>
          <w:rFonts w:ascii="Times New Roman" w:hAnsi="Times New Roman" w:cs="Times New Roman"/>
          <w:b/>
          <w:color w:val="auto"/>
        </w:rPr>
        <w:t xml:space="preserve">: </w:t>
      </w:r>
      <w:r w:rsidRPr="00826BD8">
        <w:rPr>
          <w:rStyle w:val="fontstyle21"/>
          <w:rFonts w:ascii="Times New Roman" w:hAnsi="Times New Roman" w:cs="Times New Roman"/>
          <w:color w:val="auto"/>
        </w:rPr>
        <w:t xml:space="preserve">La Licencia por Violencia de Género </w:t>
      </w:r>
      <w:r w:rsidR="004D6DDD" w:rsidRPr="00826BD8">
        <w:rPr>
          <w:rStyle w:val="fontstyle21"/>
          <w:rFonts w:ascii="Times New Roman" w:hAnsi="Times New Roman" w:cs="Times New Roman"/>
          <w:color w:val="auto"/>
        </w:rPr>
        <w:t>establecida</w:t>
      </w:r>
      <w:r w:rsidR="0014054C">
        <w:rPr>
          <w:rStyle w:val="fontstyle21"/>
          <w:rFonts w:ascii="Times New Roman" w:hAnsi="Times New Roman" w:cs="Times New Roman"/>
          <w:color w:val="auto"/>
        </w:rPr>
        <w:t xml:space="preserve"> en el inciso “j</w:t>
      </w:r>
      <w:r w:rsidRPr="00826BD8">
        <w:rPr>
          <w:rStyle w:val="fontstyle21"/>
          <w:rFonts w:ascii="Times New Roman" w:hAnsi="Times New Roman" w:cs="Times New Roman"/>
          <w:color w:val="auto"/>
        </w:rPr>
        <w:t xml:space="preserve">” del </w:t>
      </w:r>
      <w:r w:rsidR="001342B6">
        <w:rPr>
          <w:rStyle w:val="fontstyle21"/>
          <w:rFonts w:ascii="Times New Roman" w:hAnsi="Times New Roman" w:cs="Times New Roman"/>
          <w:color w:val="auto"/>
        </w:rPr>
        <w:t>artículo</w:t>
      </w:r>
      <w:r w:rsidRPr="00826BD8">
        <w:rPr>
          <w:rStyle w:val="fontstyle21"/>
          <w:rFonts w:ascii="Times New Roman" w:hAnsi="Times New Roman" w:cs="Times New Roman"/>
          <w:color w:val="auto"/>
        </w:rPr>
        <w:t xml:space="preserve"> 109</w:t>
      </w:r>
      <w:r w:rsidR="001342B6">
        <w:rPr>
          <w:rStyle w:val="fontstyle21"/>
          <w:rFonts w:ascii="Times New Roman" w:hAnsi="Times New Roman" w:cs="Times New Roman"/>
          <w:color w:val="auto"/>
        </w:rPr>
        <w:t>º</w:t>
      </w:r>
      <w:r w:rsidRPr="00826BD8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103AA6" w:rsidRPr="00826BD8">
        <w:rPr>
          <w:rStyle w:val="fontstyle21"/>
          <w:rFonts w:ascii="Times New Roman" w:hAnsi="Times New Roman" w:cs="Times New Roman"/>
          <w:color w:val="auto"/>
        </w:rPr>
        <w:t>Convenio Colectivo de Trabajo de los trabajadores del Municipio de Tandil (en adelante CCT)</w:t>
      </w:r>
      <w:r w:rsidRPr="00826BD8">
        <w:rPr>
          <w:rStyle w:val="fontstyle21"/>
          <w:rFonts w:ascii="Times New Roman" w:hAnsi="Times New Roman" w:cs="Times New Roman"/>
          <w:color w:val="auto"/>
        </w:rPr>
        <w:t xml:space="preserve">, se deberá otorgar a los fines </w:t>
      </w:r>
      <w:r w:rsidR="00255DD9" w:rsidRPr="00826BD8">
        <w:rPr>
          <w:rStyle w:val="fontstyle21"/>
          <w:rFonts w:ascii="Times New Roman" w:hAnsi="Times New Roman" w:cs="Times New Roman"/>
          <w:color w:val="auto"/>
        </w:rPr>
        <w:t xml:space="preserve">de </w:t>
      </w:r>
      <w:r w:rsidRPr="00826BD8">
        <w:rPr>
          <w:rStyle w:val="fontstyle21"/>
          <w:rFonts w:ascii="Times New Roman" w:hAnsi="Times New Roman" w:cs="Times New Roman"/>
          <w:color w:val="auto"/>
        </w:rPr>
        <w:t>que la víctima obtenga atención médica, psicológica y asesoramiento jurídico, así como cumplir con tramites en instancias administrativas y judiciales, y toda otra gestión personal que deba realizar como consecuencia de la violencia sufrida.</w:t>
      </w:r>
      <w:r w:rsidR="00F23E19" w:rsidRPr="00826BD8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404BD6" w:rsidRPr="00826BD8">
        <w:rPr>
          <w:rStyle w:val="fontstyle21"/>
          <w:rFonts w:ascii="Times New Roman" w:hAnsi="Times New Roman" w:cs="Times New Roman"/>
          <w:color w:val="auto"/>
        </w:rPr>
        <w:t xml:space="preserve">Por lo tanto, </w:t>
      </w:r>
      <w:r w:rsidR="00404BD6" w:rsidRPr="00826BD8">
        <w:rPr>
          <w:rFonts w:ascii="Times New Roman" w:hAnsi="Times New Roman" w:cs="Times New Roman"/>
          <w:sz w:val="24"/>
          <w:szCs w:val="24"/>
        </w:rPr>
        <w:t>l</w:t>
      </w:r>
      <w:r w:rsidR="00F23E19" w:rsidRPr="00826BD8">
        <w:rPr>
          <w:rFonts w:ascii="Times New Roman" w:hAnsi="Times New Roman" w:cs="Times New Roman"/>
          <w:sz w:val="24"/>
          <w:szCs w:val="24"/>
        </w:rPr>
        <w:t xml:space="preserve">a reducción de la jornada laboral, el reordenamiento del tiempo de trabajo o el cambio de lugar </w:t>
      </w:r>
      <w:r w:rsidR="00021D35">
        <w:rPr>
          <w:rFonts w:ascii="Times New Roman" w:hAnsi="Times New Roman" w:cs="Times New Roman"/>
          <w:sz w:val="24"/>
          <w:szCs w:val="24"/>
        </w:rPr>
        <w:t xml:space="preserve">o de </w:t>
      </w:r>
      <w:r w:rsidR="00F23E19" w:rsidRPr="00826BD8">
        <w:rPr>
          <w:rFonts w:ascii="Times New Roman" w:hAnsi="Times New Roman" w:cs="Times New Roman"/>
          <w:sz w:val="24"/>
          <w:szCs w:val="24"/>
        </w:rPr>
        <w:t>tareas</w:t>
      </w:r>
      <w:r w:rsidR="00404BD6" w:rsidRPr="00826BD8">
        <w:rPr>
          <w:rFonts w:ascii="Times New Roman" w:hAnsi="Times New Roman" w:cs="Times New Roman"/>
          <w:sz w:val="24"/>
          <w:szCs w:val="24"/>
        </w:rPr>
        <w:t xml:space="preserve"> no podrá</w:t>
      </w:r>
      <w:r w:rsidR="002410E8" w:rsidRPr="00826BD8">
        <w:rPr>
          <w:rFonts w:ascii="Times New Roman" w:hAnsi="Times New Roman" w:cs="Times New Roman"/>
          <w:sz w:val="24"/>
          <w:szCs w:val="24"/>
        </w:rPr>
        <w:t>n</w:t>
      </w:r>
      <w:r w:rsidR="00404BD6" w:rsidRPr="00826BD8">
        <w:rPr>
          <w:rFonts w:ascii="Times New Roman" w:hAnsi="Times New Roman" w:cs="Times New Roman"/>
          <w:sz w:val="24"/>
          <w:szCs w:val="24"/>
        </w:rPr>
        <w:t xml:space="preserve"> ser impuest</w:t>
      </w:r>
      <w:r w:rsidR="002410E8" w:rsidRPr="00826BD8">
        <w:rPr>
          <w:rFonts w:ascii="Times New Roman" w:hAnsi="Times New Roman" w:cs="Times New Roman"/>
          <w:sz w:val="24"/>
          <w:szCs w:val="24"/>
        </w:rPr>
        <w:t>as</w:t>
      </w:r>
      <w:r w:rsidR="00404BD6" w:rsidRPr="00826BD8">
        <w:rPr>
          <w:rFonts w:ascii="Times New Roman" w:hAnsi="Times New Roman" w:cs="Times New Roman"/>
          <w:sz w:val="24"/>
          <w:szCs w:val="24"/>
        </w:rPr>
        <w:t xml:space="preserve"> </w:t>
      </w:r>
      <w:r w:rsidR="002410E8" w:rsidRPr="00826BD8">
        <w:rPr>
          <w:rFonts w:ascii="Times New Roman" w:hAnsi="Times New Roman" w:cs="Times New Roman"/>
          <w:sz w:val="24"/>
          <w:szCs w:val="24"/>
        </w:rPr>
        <w:t xml:space="preserve">a la víctima </w:t>
      </w:r>
      <w:r w:rsidR="00F23E19" w:rsidRPr="00826BD8">
        <w:rPr>
          <w:rFonts w:ascii="Times New Roman" w:hAnsi="Times New Roman" w:cs="Times New Roman"/>
          <w:sz w:val="24"/>
          <w:szCs w:val="24"/>
        </w:rPr>
        <w:t>en sustitución de las medidas precautorias previstas en el artículo 15° de éste Protocolo.</w:t>
      </w:r>
    </w:p>
    <w:p w:rsidR="00CF1D1D" w:rsidRPr="00826BD8" w:rsidRDefault="005C6515" w:rsidP="00CF1D1D">
      <w:pPr>
        <w:pStyle w:val="Sinespaciado"/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826BD8">
        <w:rPr>
          <w:rStyle w:val="fontstyle21"/>
          <w:rFonts w:ascii="Times New Roman" w:hAnsi="Times New Roman" w:cs="Times New Roman"/>
          <w:color w:val="auto"/>
        </w:rPr>
        <w:t xml:space="preserve">La </w:t>
      </w:r>
      <w:r w:rsidR="00836E4D" w:rsidRPr="00826BD8">
        <w:rPr>
          <w:rStyle w:val="fontstyle21"/>
          <w:rFonts w:ascii="Times New Roman" w:hAnsi="Times New Roman" w:cs="Times New Roman"/>
          <w:color w:val="auto"/>
        </w:rPr>
        <w:t>Dirección de Recursos Humanos</w:t>
      </w:r>
      <w:r w:rsidR="00F659CD" w:rsidRPr="00826BD8">
        <w:rPr>
          <w:rStyle w:val="fontstyle21"/>
          <w:rFonts w:ascii="Times New Roman" w:hAnsi="Times New Roman" w:cs="Times New Roman"/>
          <w:color w:val="auto"/>
        </w:rPr>
        <w:t xml:space="preserve"> o</w:t>
      </w:r>
      <w:r w:rsidR="00836E4D" w:rsidRPr="00826BD8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F659CD" w:rsidRPr="00826BD8">
        <w:rPr>
          <w:rStyle w:val="fontstyle21"/>
          <w:rFonts w:ascii="Times New Roman" w:hAnsi="Times New Roman" w:cs="Times New Roman"/>
          <w:color w:val="auto"/>
        </w:rPr>
        <w:t xml:space="preserve">el Departamento de Recursos Humanos </w:t>
      </w:r>
      <w:r w:rsidR="00836E4D" w:rsidRPr="00826BD8">
        <w:rPr>
          <w:rStyle w:val="fontstyle21"/>
          <w:rFonts w:ascii="Times New Roman" w:hAnsi="Times New Roman" w:cs="Times New Roman"/>
          <w:color w:val="auto"/>
        </w:rPr>
        <w:t xml:space="preserve">pertinente otorgará </w:t>
      </w:r>
      <w:r w:rsidRPr="00826BD8">
        <w:rPr>
          <w:rStyle w:val="fontstyle21"/>
          <w:rFonts w:ascii="Times New Roman" w:hAnsi="Times New Roman" w:cs="Times New Roman"/>
          <w:color w:val="auto"/>
        </w:rPr>
        <w:t>licencia</w:t>
      </w:r>
      <w:r w:rsidR="00836E4D" w:rsidRPr="00826BD8">
        <w:rPr>
          <w:rStyle w:val="fontstyle21"/>
          <w:rFonts w:ascii="Times New Roman" w:hAnsi="Times New Roman" w:cs="Times New Roman"/>
          <w:color w:val="auto"/>
        </w:rPr>
        <w:t xml:space="preserve"> total </w:t>
      </w:r>
      <w:r w:rsidRPr="00826BD8">
        <w:rPr>
          <w:rStyle w:val="fontstyle21"/>
          <w:rFonts w:ascii="Times New Roman" w:hAnsi="Times New Roman" w:cs="Times New Roman"/>
          <w:color w:val="auto"/>
        </w:rPr>
        <w:t xml:space="preserve">en forma retroactiva a la fecha </w:t>
      </w:r>
      <w:r w:rsidR="00F659CD" w:rsidRPr="00826BD8">
        <w:rPr>
          <w:rStyle w:val="fontstyle21"/>
          <w:rFonts w:ascii="Times New Roman" w:hAnsi="Times New Roman" w:cs="Times New Roman"/>
          <w:color w:val="auto"/>
        </w:rPr>
        <w:t>de la primera manifestación fehaciente</w:t>
      </w:r>
      <w:r w:rsidR="009F4F0D" w:rsidRPr="00826BD8">
        <w:rPr>
          <w:rStyle w:val="fontstyle21"/>
          <w:rFonts w:ascii="Times New Roman" w:hAnsi="Times New Roman" w:cs="Times New Roman"/>
          <w:color w:val="auto"/>
        </w:rPr>
        <w:t>,</w:t>
      </w:r>
      <w:r w:rsidRPr="00826BD8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53366A" w:rsidRPr="00826BD8">
        <w:rPr>
          <w:rStyle w:val="fontstyle21"/>
          <w:rFonts w:ascii="Times New Roman" w:hAnsi="Times New Roman" w:cs="Times New Roman"/>
          <w:color w:val="auto"/>
        </w:rPr>
        <w:t xml:space="preserve">que se </w:t>
      </w:r>
      <w:r w:rsidRPr="00826BD8">
        <w:rPr>
          <w:rStyle w:val="fontstyle21"/>
          <w:rFonts w:ascii="Times New Roman" w:hAnsi="Times New Roman" w:cs="Times New Roman"/>
          <w:color w:val="auto"/>
        </w:rPr>
        <w:t>acredit</w:t>
      </w:r>
      <w:r w:rsidR="009F4F0D" w:rsidRPr="00826BD8">
        <w:rPr>
          <w:rStyle w:val="fontstyle21"/>
          <w:rFonts w:ascii="Times New Roman" w:hAnsi="Times New Roman" w:cs="Times New Roman"/>
          <w:color w:val="auto"/>
        </w:rPr>
        <w:t>ará</w:t>
      </w:r>
      <w:r w:rsidRPr="00826BD8">
        <w:rPr>
          <w:rStyle w:val="fontstyle21"/>
          <w:rFonts w:ascii="Times New Roman" w:hAnsi="Times New Roman" w:cs="Times New Roman"/>
          <w:color w:val="auto"/>
        </w:rPr>
        <w:t xml:space="preserve"> con copia de la denuncia en sede policial, judicial o administrativa ante la Dirección de Políticas de Género y Diversidad Sexual</w:t>
      </w:r>
      <w:r w:rsidR="00354995" w:rsidRPr="00826BD8">
        <w:rPr>
          <w:rStyle w:val="fontstyle21"/>
          <w:rFonts w:ascii="Times New Roman" w:hAnsi="Times New Roman" w:cs="Times New Roman"/>
          <w:color w:val="auto"/>
        </w:rPr>
        <w:t xml:space="preserve"> o denuncia ante la CAV</w:t>
      </w:r>
      <w:r w:rsidR="009F4F0D" w:rsidRPr="00826BD8">
        <w:rPr>
          <w:rStyle w:val="fontstyle21"/>
          <w:rFonts w:ascii="Times New Roman" w:hAnsi="Times New Roman" w:cs="Times New Roman"/>
          <w:color w:val="auto"/>
        </w:rPr>
        <w:t xml:space="preserve"> o</w:t>
      </w:r>
      <w:r w:rsidRPr="00826BD8">
        <w:rPr>
          <w:rStyle w:val="fontstyle21"/>
          <w:rFonts w:ascii="Times New Roman" w:hAnsi="Times New Roman" w:cs="Times New Roman"/>
          <w:color w:val="auto"/>
        </w:rPr>
        <w:t xml:space="preserve"> certificado médico </w:t>
      </w:r>
      <w:r w:rsidR="0053366A" w:rsidRPr="00826BD8">
        <w:rPr>
          <w:rStyle w:val="fontstyle21"/>
          <w:rFonts w:ascii="Times New Roman" w:hAnsi="Times New Roman" w:cs="Times New Roman"/>
          <w:color w:val="auto"/>
        </w:rPr>
        <w:t>o</w:t>
      </w:r>
      <w:r w:rsidRPr="00826BD8">
        <w:rPr>
          <w:rStyle w:val="fontstyle21"/>
          <w:rFonts w:ascii="Times New Roman" w:hAnsi="Times New Roman" w:cs="Times New Roman"/>
          <w:color w:val="auto"/>
        </w:rPr>
        <w:t xml:space="preserve"> psicológico</w:t>
      </w:r>
      <w:r w:rsidR="00C672A4" w:rsidRPr="00826BD8">
        <w:rPr>
          <w:rStyle w:val="fontstyle21"/>
          <w:rFonts w:ascii="Times New Roman" w:hAnsi="Times New Roman" w:cs="Times New Roman"/>
          <w:color w:val="auto"/>
        </w:rPr>
        <w:t xml:space="preserve"> que invoque la </w:t>
      </w:r>
      <w:r w:rsidR="00697372" w:rsidRPr="00826BD8">
        <w:rPr>
          <w:rStyle w:val="fontstyle21"/>
          <w:rFonts w:ascii="Times New Roman" w:hAnsi="Times New Roman" w:cs="Times New Roman"/>
          <w:color w:val="auto"/>
        </w:rPr>
        <w:t>causal</w:t>
      </w:r>
      <w:r w:rsidR="009F4F0D" w:rsidRPr="00826BD8">
        <w:rPr>
          <w:rStyle w:val="fontstyle21"/>
          <w:rFonts w:ascii="Times New Roman" w:hAnsi="Times New Roman" w:cs="Times New Roman"/>
          <w:color w:val="auto"/>
        </w:rPr>
        <w:t xml:space="preserve"> de violencia </w:t>
      </w:r>
      <w:r w:rsidR="008D63F1">
        <w:rPr>
          <w:rStyle w:val="fontstyle21"/>
          <w:rFonts w:ascii="Times New Roman" w:hAnsi="Times New Roman" w:cs="Times New Roman"/>
          <w:color w:val="auto"/>
        </w:rPr>
        <w:t xml:space="preserve">por motivo </w:t>
      </w:r>
      <w:r w:rsidR="009F4F0D" w:rsidRPr="00826BD8">
        <w:rPr>
          <w:rStyle w:val="fontstyle21"/>
          <w:rFonts w:ascii="Times New Roman" w:hAnsi="Times New Roman" w:cs="Times New Roman"/>
          <w:color w:val="auto"/>
        </w:rPr>
        <w:t>de género</w:t>
      </w:r>
      <w:r w:rsidRPr="00826BD8">
        <w:rPr>
          <w:rStyle w:val="fontstyle21"/>
          <w:rFonts w:ascii="Times New Roman" w:hAnsi="Times New Roman" w:cs="Times New Roman"/>
          <w:color w:val="auto"/>
        </w:rPr>
        <w:t>.</w:t>
      </w:r>
      <w:r w:rsidR="009F4F0D" w:rsidRPr="00826BD8">
        <w:rPr>
          <w:rStyle w:val="fontstyle21"/>
          <w:rFonts w:ascii="Times New Roman" w:hAnsi="Times New Roman" w:cs="Times New Roman"/>
          <w:color w:val="auto"/>
        </w:rPr>
        <w:t xml:space="preserve"> Dentro de las 24 horas siguientes al pedido de licencia</w:t>
      </w:r>
      <w:r w:rsidR="0084040C" w:rsidRPr="00826BD8">
        <w:rPr>
          <w:rStyle w:val="fontstyle21"/>
          <w:rFonts w:ascii="Times New Roman" w:hAnsi="Times New Roman" w:cs="Times New Roman"/>
          <w:color w:val="auto"/>
        </w:rPr>
        <w:t xml:space="preserve"> l</w:t>
      </w:r>
      <w:r w:rsidRPr="00826BD8">
        <w:rPr>
          <w:rStyle w:val="fontstyle21"/>
          <w:rFonts w:ascii="Times New Roman" w:hAnsi="Times New Roman" w:cs="Times New Roman"/>
          <w:color w:val="auto"/>
        </w:rPr>
        <w:t>a Dirección de Recursos Humanos</w:t>
      </w:r>
      <w:r w:rsidR="0014054C" w:rsidRPr="0014054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14054C" w:rsidRPr="00826BD8">
        <w:rPr>
          <w:rStyle w:val="fontstyle21"/>
          <w:rFonts w:ascii="Times New Roman" w:hAnsi="Times New Roman" w:cs="Times New Roman"/>
          <w:color w:val="auto"/>
        </w:rPr>
        <w:t>o el Departamento de Recursos Humanos</w:t>
      </w:r>
      <w:r w:rsidR="0014054C">
        <w:rPr>
          <w:rStyle w:val="fontstyle21"/>
          <w:rFonts w:ascii="Times New Roman" w:hAnsi="Times New Roman" w:cs="Times New Roman"/>
          <w:color w:val="auto"/>
        </w:rPr>
        <w:t xml:space="preserve"> según corresponda</w:t>
      </w:r>
      <w:r w:rsidRPr="00826BD8">
        <w:rPr>
          <w:rStyle w:val="fontstyle21"/>
          <w:rFonts w:ascii="Times New Roman" w:hAnsi="Times New Roman" w:cs="Times New Roman"/>
          <w:color w:val="auto"/>
        </w:rPr>
        <w:t xml:space="preserve"> deberá</w:t>
      </w:r>
      <w:r w:rsidR="0014054C">
        <w:rPr>
          <w:rStyle w:val="fontstyle21"/>
          <w:rFonts w:ascii="Times New Roman" w:hAnsi="Times New Roman" w:cs="Times New Roman"/>
          <w:color w:val="auto"/>
        </w:rPr>
        <w:t>n</w:t>
      </w:r>
      <w:r w:rsidRPr="00826BD8">
        <w:rPr>
          <w:rStyle w:val="fontstyle21"/>
          <w:rFonts w:ascii="Times New Roman" w:hAnsi="Times New Roman" w:cs="Times New Roman"/>
          <w:color w:val="auto"/>
        </w:rPr>
        <w:t xml:space="preserve"> dar intervención a la Dirección de Políticas de Género y Diversidad Sexual. </w:t>
      </w:r>
      <w:r w:rsidR="00C2298D" w:rsidRPr="00826BD8">
        <w:rPr>
          <w:rStyle w:val="fontstyle21"/>
          <w:rFonts w:ascii="Times New Roman" w:hAnsi="Times New Roman" w:cs="Times New Roman"/>
          <w:color w:val="auto"/>
        </w:rPr>
        <w:t xml:space="preserve">La extensión y modalidad de la licencia será determinada </w:t>
      </w:r>
      <w:r w:rsidR="007C1AE3" w:rsidRPr="00826BD8">
        <w:rPr>
          <w:rStyle w:val="fontstyle21"/>
          <w:rFonts w:ascii="Times New Roman" w:hAnsi="Times New Roman" w:cs="Times New Roman"/>
          <w:color w:val="auto"/>
        </w:rPr>
        <w:t>por la Dirección de Políticas de Género y Diversidad Sexual</w:t>
      </w:r>
      <w:r w:rsidR="00A8339C" w:rsidRPr="00826BD8">
        <w:rPr>
          <w:rStyle w:val="fontstyle21"/>
          <w:rFonts w:ascii="Times New Roman" w:hAnsi="Times New Roman" w:cs="Times New Roman"/>
          <w:color w:val="auto"/>
        </w:rPr>
        <w:t xml:space="preserve"> en base a los objetivos planteados en el primer párrafo del presente artículo.</w:t>
      </w:r>
      <w:r w:rsidR="00697372" w:rsidRPr="00826BD8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856C48" w:rsidRPr="00826BD8">
        <w:rPr>
          <w:rStyle w:val="fontstyle21"/>
          <w:rFonts w:ascii="Times New Roman" w:hAnsi="Times New Roman" w:cs="Times New Roman"/>
          <w:color w:val="auto"/>
        </w:rPr>
        <w:t xml:space="preserve">La licencia otorgada en </w:t>
      </w:r>
      <w:r w:rsidR="0084040C" w:rsidRPr="00826BD8">
        <w:rPr>
          <w:rStyle w:val="fontstyle21"/>
          <w:rFonts w:ascii="Times New Roman" w:hAnsi="Times New Roman" w:cs="Times New Roman"/>
          <w:color w:val="auto"/>
        </w:rPr>
        <w:t xml:space="preserve">función de </w:t>
      </w:r>
      <w:r w:rsidR="00856C48" w:rsidRPr="00826BD8">
        <w:rPr>
          <w:rStyle w:val="fontstyle21"/>
          <w:rFonts w:ascii="Times New Roman" w:hAnsi="Times New Roman" w:cs="Times New Roman"/>
          <w:color w:val="auto"/>
        </w:rPr>
        <w:t>lo</w:t>
      </w:r>
      <w:r w:rsidR="004A188D" w:rsidRPr="00826BD8">
        <w:rPr>
          <w:rStyle w:val="fontstyle21"/>
          <w:rFonts w:ascii="Times New Roman" w:hAnsi="Times New Roman" w:cs="Times New Roman"/>
          <w:color w:val="auto"/>
        </w:rPr>
        <w:t>s criterios</w:t>
      </w:r>
      <w:r w:rsidR="00856C48" w:rsidRPr="00826BD8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4A188D" w:rsidRPr="00826BD8">
        <w:rPr>
          <w:rStyle w:val="fontstyle21"/>
          <w:rFonts w:ascii="Times New Roman" w:hAnsi="Times New Roman" w:cs="Times New Roman"/>
          <w:color w:val="auto"/>
        </w:rPr>
        <w:t>de</w:t>
      </w:r>
      <w:r w:rsidR="00856C48" w:rsidRPr="00826BD8">
        <w:rPr>
          <w:rStyle w:val="fontstyle21"/>
          <w:rFonts w:ascii="Times New Roman" w:hAnsi="Times New Roman" w:cs="Times New Roman"/>
          <w:color w:val="auto"/>
        </w:rPr>
        <w:t xml:space="preserve"> la Dirección de Políticas de Género y Diversidad Sexual deberá ser modificada con la </w:t>
      </w:r>
      <w:r w:rsidR="00EF29B3" w:rsidRPr="00826BD8">
        <w:rPr>
          <w:rStyle w:val="fontstyle21"/>
          <w:rFonts w:ascii="Times New Roman" w:hAnsi="Times New Roman" w:cs="Times New Roman"/>
          <w:color w:val="auto"/>
        </w:rPr>
        <w:t xml:space="preserve">sola </w:t>
      </w:r>
      <w:r w:rsidR="00856C48" w:rsidRPr="00826BD8">
        <w:rPr>
          <w:rStyle w:val="fontstyle21"/>
          <w:rFonts w:ascii="Times New Roman" w:hAnsi="Times New Roman" w:cs="Times New Roman"/>
          <w:color w:val="auto"/>
        </w:rPr>
        <w:t>presentación</w:t>
      </w:r>
      <w:r w:rsidR="00EF29B3" w:rsidRPr="00826BD8">
        <w:rPr>
          <w:rStyle w:val="fontstyle21"/>
          <w:rFonts w:ascii="Times New Roman" w:hAnsi="Times New Roman" w:cs="Times New Roman"/>
          <w:color w:val="auto"/>
        </w:rPr>
        <w:t xml:space="preserve"> de certificado </w:t>
      </w:r>
      <w:r w:rsidR="00D35E57">
        <w:rPr>
          <w:rStyle w:val="fontstyle21"/>
          <w:rFonts w:ascii="Times New Roman" w:hAnsi="Times New Roman" w:cs="Times New Roman"/>
          <w:color w:val="auto"/>
        </w:rPr>
        <w:t xml:space="preserve">de </w:t>
      </w:r>
      <w:r w:rsidR="006B5FF8">
        <w:rPr>
          <w:rStyle w:val="fontstyle21"/>
          <w:rFonts w:ascii="Times New Roman" w:hAnsi="Times New Roman" w:cs="Times New Roman"/>
          <w:color w:val="auto"/>
        </w:rPr>
        <w:t xml:space="preserve">profesional de la medicina </w:t>
      </w:r>
      <w:r w:rsidR="005220FF">
        <w:rPr>
          <w:rStyle w:val="fontstyle21"/>
          <w:rFonts w:ascii="Times New Roman" w:hAnsi="Times New Roman" w:cs="Times New Roman"/>
          <w:color w:val="auto"/>
        </w:rPr>
        <w:t>u otro</w:t>
      </w:r>
      <w:r w:rsidR="00EF29B3" w:rsidRPr="00826BD8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6B5FF8">
        <w:rPr>
          <w:rStyle w:val="fontstyle21"/>
          <w:rFonts w:ascii="Times New Roman" w:hAnsi="Times New Roman" w:cs="Times New Roman"/>
          <w:color w:val="auto"/>
        </w:rPr>
        <w:t xml:space="preserve">profesional </w:t>
      </w:r>
      <w:r w:rsidR="00EF29B3" w:rsidRPr="00826BD8">
        <w:rPr>
          <w:rStyle w:val="fontstyle21"/>
          <w:rFonts w:ascii="Times New Roman" w:hAnsi="Times New Roman" w:cs="Times New Roman"/>
          <w:color w:val="auto"/>
        </w:rPr>
        <w:t>de institución</w:t>
      </w:r>
      <w:r w:rsidR="008339E8" w:rsidRPr="00826BD8">
        <w:rPr>
          <w:rStyle w:val="fontstyle21"/>
          <w:rFonts w:ascii="Times New Roman" w:hAnsi="Times New Roman" w:cs="Times New Roman"/>
          <w:color w:val="auto"/>
        </w:rPr>
        <w:t xml:space="preserve"> pública o no gubernamental </w:t>
      </w:r>
      <w:r w:rsidR="00CD31DD" w:rsidRPr="00826BD8">
        <w:rPr>
          <w:rStyle w:val="fontstyle21"/>
          <w:rFonts w:ascii="Times New Roman" w:hAnsi="Times New Roman" w:cs="Times New Roman"/>
          <w:color w:val="auto"/>
        </w:rPr>
        <w:t xml:space="preserve">dedicada a temáticas de género </w:t>
      </w:r>
      <w:r w:rsidR="00F16C5B" w:rsidRPr="00826BD8">
        <w:rPr>
          <w:rStyle w:val="fontstyle21"/>
          <w:rFonts w:ascii="Times New Roman" w:hAnsi="Times New Roman" w:cs="Times New Roman"/>
          <w:color w:val="auto"/>
        </w:rPr>
        <w:t xml:space="preserve">que </w:t>
      </w:r>
      <w:r w:rsidR="007C0CD2" w:rsidRPr="00826BD8">
        <w:rPr>
          <w:rStyle w:val="fontstyle21"/>
          <w:rFonts w:ascii="Times New Roman" w:hAnsi="Times New Roman" w:cs="Times New Roman"/>
          <w:color w:val="auto"/>
        </w:rPr>
        <w:t>justifique un</w:t>
      </w:r>
      <w:r w:rsidR="007F112E" w:rsidRPr="00826BD8">
        <w:rPr>
          <w:rStyle w:val="fontstyle21"/>
          <w:rFonts w:ascii="Times New Roman" w:hAnsi="Times New Roman" w:cs="Times New Roman"/>
          <w:color w:val="auto"/>
        </w:rPr>
        <w:t xml:space="preserve"> mayor plazo de licencia </w:t>
      </w:r>
      <w:r w:rsidR="00CF1D1D" w:rsidRPr="00826BD8">
        <w:rPr>
          <w:rStyle w:val="fontstyle21"/>
          <w:rFonts w:ascii="Times New Roman" w:hAnsi="Times New Roman" w:cs="Times New Roman"/>
          <w:color w:val="auto"/>
        </w:rPr>
        <w:t>u otra modalidad</w:t>
      </w:r>
      <w:r w:rsidR="00B640D0" w:rsidRPr="00826BD8">
        <w:rPr>
          <w:rStyle w:val="fontstyle21"/>
          <w:rFonts w:ascii="Times New Roman" w:hAnsi="Times New Roman" w:cs="Times New Roman"/>
          <w:color w:val="auto"/>
        </w:rPr>
        <w:t xml:space="preserve"> de otorgamiento</w:t>
      </w:r>
      <w:r w:rsidR="00CF1D1D" w:rsidRPr="00826BD8">
        <w:rPr>
          <w:rStyle w:val="fontstyle21"/>
          <w:rFonts w:ascii="Times New Roman" w:hAnsi="Times New Roman" w:cs="Times New Roman"/>
          <w:color w:val="auto"/>
        </w:rPr>
        <w:t>.</w:t>
      </w:r>
    </w:p>
    <w:p w:rsidR="00CF1D1D" w:rsidRPr="00826BD8" w:rsidRDefault="00CF1D1D" w:rsidP="001933B6">
      <w:pPr>
        <w:pStyle w:val="Sinespaciado"/>
        <w:jc w:val="both"/>
        <w:rPr>
          <w:rStyle w:val="fontstyle21"/>
          <w:rFonts w:ascii="Times New Roman" w:hAnsi="Times New Roman" w:cs="Times New Roman"/>
          <w:b/>
          <w:color w:val="auto"/>
          <w:u w:val="single"/>
        </w:rPr>
      </w:pPr>
    </w:p>
    <w:p w:rsidR="002260B9" w:rsidRPr="00C54412" w:rsidRDefault="002260B9" w:rsidP="002260B9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  <w:r w:rsidRPr="00C54412">
        <w:rPr>
          <w:rStyle w:val="fontstyle21"/>
          <w:rFonts w:ascii="Times New Roman" w:hAnsi="Times New Roman" w:cs="Times New Roman"/>
          <w:b/>
          <w:color w:val="auto"/>
          <w:u w:val="single"/>
        </w:rPr>
        <w:t>Comisión de Asistencia a la Víctima (CAV)</w:t>
      </w:r>
    </w:p>
    <w:p w:rsidR="002260B9" w:rsidRPr="005040D6" w:rsidRDefault="0089395A" w:rsidP="002260B9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  <w:color w:val="auto"/>
        </w:rPr>
        <w:t>ARTÍCULO 7º</w:t>
      </w:r>
      <w:r w:rsidR="002260B9" w:rsidRPr="00C54412">
        <w:rPr>
          <w:rStyle w:val="fontstyle01"/>
          <w:rFonts w:ascii="Times New Roman" w:hAnsi="Times New Roman" w:cs="Times New Roman"/>
          <w:color w:val="auto"/>
        </w:rPr>
        <w:t xml:space="preserve">: 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 xml:space="preserve">Créase en el ámbito de la Jefatura de Gabinete del Municipio de Tandil la </w:t>
      </w:r>
      <w:r w:rsidR="002260B9" w:rsidRPr="00C54412">
        <w:rPr>
          <w:rStyle w:val="fontstyle21"/>
          <w:rFonts w:ascii="Times New Roman" w:hAnsi="Times New Roman" w:cs="Times New Roman"/>
          <w:b/>
          <w:color w:val="auto"/>
        </w:rPr>
        <w:t>Comisión de Asistencia a la Víctima (CAV),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 xml:space="preserve"> que estará integrada por </w:t>
      </w:r>
      <w:r w:rsidR="005220FF" w:rsidRPr="00C54412">
        <w:rPr>
          <w:rStyle w:val="fontstyle21"/>
          <w:rFonts w:ascii="Times New Roman" w:hAnsi="Times New Roman" w:cs="Times New Roman"/>
          <w:color w:val="auto"/>
        </w:rPr>
        <w:t>la persona a cargo de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5220FF" w:rsidRPr="00C54412">
        <w:rPr>
          <w:rStyle w:val="fontstyle21"/>
          <w:rFonts w:ascii="Times New Roman" w:hAnsi="Times New Roman" w:cs="Times New Roman"/>
          <w:color w:val="auto"/>
        </w:rPr>
        <w:t xml:space="preserve">la 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>Direc</w:t>
      </w:r>
      <w:r w:rsidR="005220FF" w:rsidRPr="00C54412">
        <w:rPr>
          <w:rStyle w:val="fontstyle21"/>
          <w:rFonts w:ascii="Times New Roman" w:hAnsi="Times New Roman" w:cs="Times New Roman"/>
          <w:color w:val="auto"/>
        </w:rPr>
        <w:t xml:space="preserve">ción 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 xml:space="preserve">de Asuntos Legales, </w:t>
      </w:r>
      <w:r w:rsidR="005220FF" w:rsidRPr="00C54412">
        <w:rPr>
          <w:rStyle w:val="fontstyle21"/>
          <w:rFonts w:ascii="Times New Roman" w:hAnsi="Times New Roman" w:cs="Times New Roman"/>
          <w:color w:val="auto"/>
        </w:rPr>
        <w:t xml:space="preserve">de 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>la Direc</w:t>
      </w:r>
      <w:r w:rsidR="005220FF" w:rsidRPr="00C54412">
        <w:rPr>
          <w:rStyle w:val="fontstyle21"/>
          <w:rFonts w:ascii="Times New Roman" w:hAnsi="Times New Roman" w:cs="Times New Roman"/>
          <w:color w:val="auto"/>
        </w:rPr>
        <w:t>ción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 xml:space="preserve"> de Políticas de Género y Diversidad Sexual, </w:t>
      </w:r>
      <w:r w:rsidR="005220FF" w:rsidRPr="00C54412">
        <w:rPr>
          <w:rStyle w:val="fontstyle21"/>
          <w:rFonts w:ascii="Times New Roman" w:hAnsi="Times New Roman" w:cs="Times New Roman"/>
          <w:color w:val="auto"/>
        </w:rPr>
        <w:t>de la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 xml:space="preserve"> Direc</w:t>
      </w:r>
      <w:r w:rsidR="005220FF" w:rsidRPr="00C54412">
        <w:rPr>
          <w:rStyle w:val="fontstyle21"/>
          <w:rFonts w:ascii="Times New Roman" w:hAnsi="Times New Roman" w:cs="Times New Roman"/>
          <w:color w:val="auto"/>
        </w:rPr>
        <w:t>ción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 xml:space="preserve"> o </w:t>
      </w:r>
      <w:r w:rsidR="00FE090C" w:rsidRPr="00C54412">
        <w:rPr>
          <w:rStyle w:val="fontstyle21"/>
          <w:rFonts w:ascii="Times New Roman" w:hAnsi="Times New Roman" w:cs="Times New Roman"/>
          <w:color w:val="auto"/>
        </w:rPr>
        <w:t xml:space="preserve">de la 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>Jef</w:t>
      </w:r>
      <w:r w:rsidR="00FE090C" w:rsidRPr="00C54412">
        <w:rPr>
          <w:rStyle w:val="fontstyle21"/>
          <w:rFonts w:ascii="Times New Roman" w:hAnsi="Times New Roman" w:cs="Times New Roman"/>
          <w:color w:val="auto"/>
        </w:rPr>
        <w:t xml:space="preserve">atura 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>de Departamento de Recursos Humanos correspondiente al sector de los</w:t>
      </w:r>
      <w:r w:rsidR="00C54412">
        <w:rPr>
          <w:rStyle w:val="fontstyle21"/>
          <w:rFonts w:ascii="Times New Roman" w:hAnsi="Times New Roman" w:cs="Times New Roman"/>
          <w:color w:val="auto"/>
        </w:rPr>
        <w:t>/as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 xml:space="preserve"> trabajadores/as involucrados/as y un</w:t>
      </w:r>
      <w:r w:rsidR="00C54412">
        <w:rPr>
          <w:rStyle w:val="fontstyle21"/>
          <w:rFonts w:ascii="Times New Roman" w:hAnsi="Times New Roman" w:cs="Times New Roman"/>
          <w:color w:val="auto"/>
        </w:rPr>
        <w:t>/a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 xml:space="preserve"> representante del Sindicato de Trabajadores Municipales de Tandil. Ante la ausencia de alguno</w:t>
      </w:r>
      <w:r w:rsidR="00FE090C" w:rsidRPr="00C54412">
        <w:rPr>
          <w:rStyle w:val="fontstyle21"/>
          <w:rFonts w:ascii="Times New Roman" w:hAnsi="Times New Roman" w:cs="Times New Roman"/>
          <w:color w:val="auto"/>
        </w:rPr>
        <w:t>/a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 xml:space="preserve"> de esos</w:t>
      </w:r>
      <w:r w:rsidR="00FE090C" w:rsidRPr="00C54412">
        <w:rPr>
          <w:rStyle w:val="fontstyle21"/>
          <w:rFonts w:ascii="Times New Roman" w:hAnsi="Times New Roman" w:cs="Times New Roman"/>
          <w:color w:val="auto"/>
        </w:rPr>
        <w:t>/as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 xml:space="preserve"> funcionarios</w:t>
      </w:r>
      <w:r w:rsidR="00FE090C" w:rsidRPr="00C54412">
        <w:rPr>
          <w:rStyle w:val="fontstyle21"/>
          <w:rFonts w:ascii="Times New Roman" w:hAnsi="Times New Roman" w:cs="Times New Roman"/>
          <w:color w:val="auto"/>
        </w:rPr>
        <w:t>/as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 xml:space="preserve"> deberá ser sustituido</w:t>
      </w:r>
      <w:r w:rsidR="00445BC1" w:rsidRPr="00C54412">
        <w:rPr>
          <w:rStyle w:val="fontstyle21"/>
          <w:rFonts w:ascii="Times New Roman" w:hAnsi="Times New Roman" w:cs="Times New Roman"/>
          <w:color w:val="auto"/>
        </w:rPr>
        <w:t>/a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 xml:space="preserve"> por </w:t>
      </w:r>
      <w:r w:rsidR="00C063BD" w:rsidRPr="00C54412">
        <w:rPr>
          <w:rStyle w:val="fontstyle21"/>
          <w:rFonts w:ascii="Times New Roman" w:hAnsi="Times New Roman" w:cs="Times New Roman"/>
          <w:color w:val="auto"/>
        </w:rPr>
        <w:t xml:space="preserve">su superior inmediato </w:t>
      </w:r>
      <w:r w:rsidR="00C54412">
        <w:rPr>
          <w:rStyle w:val="fontstyle21"/>
          <w:rFonts w:ascii="Times New Roman" w:hAnsi="Times New Roman" w:cs="Times New Roman"/>
          <w:color w:val="auto"/>
        </w:rPr>
        <w:t>o en su defecto por</w:t>
      </w:r>
      <w:r w:rsidR="00C063BD" w:rsidRPr="00C54412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001667" w:rsidRPr="00C54412">
        <w:rPr>
          <w:rStyle w:val="fontstyle21"/>
          <w:rFonts w:ascii="Times New Roman" w:hAnsi="Times New Roman" w:cs="Times New Roman"/>
          <w:color w:val="auto"/>
        </w:rPr>
        <w:t xml:space="preserve">funcionario/a con designación </w:t>
      </w:r>
      <w:r w:rsidR="002473A2" w:rsidRPr="00C54412">
        <w:rPr>
          <w:rStyle w:val="fontstyle21"/>
          <w:rFonts w:ascii="Times New Roman" w:hAnsi="Times New Roman" w:cs="Times New Roman"/>
          <w:color w:val="auto"/>
        </w:rPr>
        <w:t>política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 xml:space="preserve">. En caso que la violencia </w:t>
      </w:r>
      <w:r w:rsidR="008D63F1">
        <w:rPr>
          <w:rStyle w:val="fontstyle21"/>
          <w:rFonts w:ascii="Times New Roman" w:hAnsi="Times New Roman" w:cs="Times New Roman"/>
          <w:color w:val="auto"/>
        </w:rPr>
        <w:t xml:space="preserve">por motivo </w:t>
      </w:r>
      <w:r w:rsidR="002260B9" w:rsidRPr="00C54412">
        <w:rPr>
          <w:rStyle w:val="fontstyle21"/>
          <w:rFonts w:ascii="Times New Roman" w:hAnsi="Times New Roman" w:cs="Times New Roman"/>
          <w:color w:val="auto"/>
        </w:rPr>
        <w:t xml:space="preserve">de género ocurra en el área o Dirección donde revista un </w:t>
      </w:r>
      <w:r w:rsidR="002260B9" w:rsidRPr="005040D6">
        <w:rPr>
          <w:rStyle w:val="fontstyle21"/>
          <w:rFonts w:ascii="Times New Roman" w:hAnsi="Times New Roman" w:cs="Times New Roman"/>
          <w:color w:val="auto"/>
        </w:rPr>
        <w:t xml:space="preserve">miembro de la CAV, éste será sustituido por su superior jerárquico. </w:t>
      </w:r>
    </w:p>
    <w:p w:rsidR="002F29AB" w:rsidRDefault="002260B9" w:rsidP="002260B9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5040D6">
        <w:rPr>
          <w:rStyle w:val="fontstyle21"/>
          <w:rFonts w:ascii="Times New Roman" w:hAnsi="Times New Roman" w:cs="Times New Roman"/>
          <w:color w:val="auto"/>
        </w:rPr>
        <w:t xml:space="preserve">La CAV será </w:t>
      </w:r>
      <w:r w:rsidRPr="005040D6">
        <w:rPr>
          <w:rStyle w:val="fontstyle21"/>
          <w:rFonts w:ascii="Times New Roman" w:hAnsi="Times New Roman" w:cs="Times New Roman"/>
          <w:i/>
          <w:color w:val="auto"/>
        </w:rPr>
        <w:t>ad-hoc</w:t>
      </w:r>
      <w:r w:rsidRPr="005040D6">
        <w:rPr>
          <w:rStyle w:val="fontstyle21"/>
          <w:rFonts w:ascii="Times New Roman" w:hAnsi="Times New Roman" w:cs="Times New Roman"/>
          <w:color w:val="auto"/>
        </w:rPr>
        <w:t>¸ de funcionamiento permanente, cuyos miembros participará</w:t>
      </w:r>
      <w:r w:rsidR="003D211D">
        <w:rPr>
          <w:rStyle w:val="fontstyle21"/>
          <w:rFonts w:ascii="Times New Roman" w:hAnsi="Times New Roman" w:cs="Times New Roman"/>
          <w:color w:val="auto"/>
        </w:rPr>
        <w:t>n</w:t>
      </w:r>
      <w:r w:rsidRPr="005040D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5040D6">
        <w:rPr>
          <w:rStyle w:val="fontstyle21"/>
          <w:rFonts w:ascii="Times New Roman" w:hAnsi="Times New Roman" w:cs="Times New Roman"/>
          <w:i/>
          <w:color w:val="auto"/>
        </w:rPr>
        <w:t>ad honorem</w:t>
      </w:r>
      <w:r w:rsidRPr="005040D6">
        <w:rPr>
          <w:rStyle w:val="fontstyle21"/>
          <w:rFonts w:ascii="Times New Roman" w:hAnsi="Times New Roman" w:cs="Times New Roman"/>
          <w:color w:val="auto"/>
        </w:rPr>
        <w:t xml:space="preserve"> y tendrá por objeto realizar todas las diligencias preliminares y preventivas que tengan por fin contener, orientar y resguardar a la víctima de violencia </w:t>
      </w:r>
      <w:r w:rsidR="008D63F1">
        <w:rPr>
          <w:rStyle w:val="fontstyle21"/>
          <w:rFonts w:ascii="Times New Roman" w:hAnsi="Times New Roman" w:cs="Times New Roman"/>
          <w:color w:val="auto"/>
        </w:rPr>
        <w:t xml:space="preserve">por motivo </w:t>
      </w:r>
      <w:r w:rsidRPr="005040D6">
        <w:rPr>
          <w:rStyle w:val="fontstyle21"/>
          <w:rFonts w:ascii="Times New Roman" w:hAnsi="Times New Roman" w:cs="Times New Roman"/>
          <w:color w:val="auto"/>
        </w:rPr>
        <w:t xml:space="preserve">de género, interrumpir los hechos de violencia y establecer un programa de capacitación y sensibilización en violencia </w:t>
      </w:r>
      <w:r w:rsidR="008D63F1">
        <w:rPr>
          <w:rStyle w:val="fontstyle21"/>
          <w:rFonts w:ascii="Times New Roman" w:hAnsi="Times New Roman" w:cs="Times New Roman"/>
          <w:color w:val="auto"/>
        </w:rPr>
        <w:t xml:space="preserve">por motivo </w:t>
      </w:r>
      <w:r w:rsidRPr="005040D6">
        <w:rPr>
          <w:rStyle w:val="fontstyle21"/>
          <w:rFonts w:ascii="Times New Roman" w:hAnsi="Times New Roman" w:cs="Times New Roman"/>
          <w:color w:val="auto"/>
        </w:rPr>
        <w:t>de género en el ámbito de aplicación de éste protocolo.</w:t>
      </w:r>
      <w:r w:rsidR="00B11BD5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126EE">
        <w:rPr>
          <w:rStyle w:val="fontstyle21"/>
          <w:rFonts w:ascii="Times New Roman" w:hAnsi="Times New Roman" w:cs="Times New Roman"/>
          <w:color w:val="auto"/>
        </w:rPr>
        <w:t xml:space="preserve">Deberá </w:t>
      </w:r>
      <w:r w:rsidR="00652906">
        <w:rPr>
          <w:rStyle w:val="fontstyle21"/>
          <w:rFonts w:ascii="Times New Roman" w:hAnsi="Times New Roman" w:cs="Times New Roman"/>
          <w:color w:val="auto"/>
        </w:rPr>
        <w:t xml:space="preserve">proceder </w:t>
      </w:r>
      <w:r w:rsidR="003126EE">
        <w:rPr>
          <w:rStyle w:val="fontstyle21"/>
          <w:rFonts w:ascii="Times New Roman" w:hAnsi="Times New Roman" w:cs="Times New Roman"/>
          <w:color w:val="auto"/>
        </w:rPr>
        <w:t xml:space="preserve">durante toda su intervención </w:t>
      </w:r>
      <w:r w:rsidR="00652906">
        <w:rPr>
          <w:rStyle w:val="fontstyle21"/>
          <w:rFonts w:ascii="Times New Roman" w:hAnsi="Times New Roman" w:cs="Times New Roman"/>
          <w:color w:val="auto"/>
        </w:rPr>
        <w:t xml:space="preserve">de acuerdo a </w:t>
      </w:r>
      <w:r w:rsidR="0027710D">
        <w:rPr>
          <w:rStyle w:val="fontstyle21"/>
          <w:rFonts w:ascii="Times New Roman" w:hAnsi="Times New Roman" w:cs="Times New Roman"/>
          <w:color w:val="auto"/>
        </w:rPr>
        <w:t xml:space="preserve">los </w:t>
      </w:r>
      <w:r w:rsidR="0027710D">
        <w:rPr>
          <w:rStyle w:val="fontstyle01"/>
          <w:rFonts w:ascii="Times New Roman" w:hAnsi="Times New Roman" w:cs="Times New Roman"/>
          <w:b w:val="0"/>
          <w:color w:val="auto"/>
        </w:rPr>
        <w:t>c</w:t>
      </w:r>
      <w:r w:rsidR="003126EE" w:rsidRPr="003126EE">
        <w:rPr>
          <w:rStyle w:val="fontstyle01"/>
          <w:rFonts w:ascii="Times New Roman" w:hAnsi="Times New Roman" w:cs="Times New Roman"/>
          <w:b w:val="0"/>
          <w:color w:val="auto"/>
        </w:rPr>
        <w:t xml:space="preserve">riterios generales </w:t>
      </w:r>
      <w:r w:rsidR="003126EE">
        <w:rPr>
          <w:rStyle w:val="fontstyle01"/>
          <w:rFonts w:ascii="Times New Roman" w:hAnsi="Times New Roman" w:cs="Times New Roman"/>
          <w:b w:val="0"/>
          <w:color w:val="auto"/>
        </w:rPr>
        <w:t>descr</w:t>
      </w:r>
      <w:r w:rsidR="00652906">
        <w:rPr>
          <w:rStyle w:val="fontstyle01"/>
          <w:rFonts w:ascii="Times New Roman" w:hAnsi="Times New Roman" w:cs="Times New Roman"/>
          <w:b w:val="0"/>
          <w:color w:val="auto"/>
        </w:rPr>
        <w:t>iptos en el Artículo 4º del pre</w:t>
      </w:r>
      <w:r w:rsidR="003126EE">
        <w:rPr>
          <w:rStyle w:val="fontstyle01"/>
          <w:rFonts w:ascii="Times New Roman" w:hAnsi="Times New Roman" w:cs="Times New Roman"/>
          <w:b w:val="0"/>
          <w:color w:val="auto"/>
        </w:rPr>
        <w:t>sente Protocolo.</w:t>
      </w:r>
    </w:p>
    <w:p w:rsidR="002260B9" w:rsidRDefault="002260B9" w:rsidP="002260B9">
      <w:pPr>
        <w:pStyle w:val="Sinespaciado"/>
        <w:jc w:val="both"/>
        <w:rPr>
          <w:rStyle w:val="fontstyle21"/>
          <w:rFonts w:ascii="Times New Roman" w:hAnsi="Times New Roman" w:cs="Times New Roman"/>
          <w:b/>
          <w:color w:val="auto"/>
          <w:u w:val="single"/>
        </w:rPr>
      </w:pPr>
    </w:p>
    <w:p w:rsidR="003825D4" w:rsidRPr="001933B6" w:rsidRDefault="00C200E0" w:rsidP="001933B6">
      <w:pPr>
        <w:pStyle w:val="Sinespaciado"/>
        <w:jc w:val="both"/>
        <w:rPr>
          <w:rStyle w:val="fontstyle21"/>
          <w:rFonts w:ascii="Times New Roman" w:hAnsi="Times New Roman" w:cs="Times New Roman"/>
          <w:b/>
          <w:color w:val="auto"/>
          <w:u w:val="single"/>
        </w:rPr>
      </w:pPr>
      <w:r w:rsidRPr="001933B6">
        <w:rPr>
          <w:rStyle w:val="fontstyle21"/>
          <w:rFonts w:ascii="Times New Roman" w:hAnsi="Times New Roman" w:cs="Times New Roman"/>
          <w:b/>
          <w:color w:val="auto"/>
          <w:u w:val="single"/>
        </w:rPr>
        <w:t>Denuncia</w:t>
      </w:r>
    </w:p>
    <w:p w:rsidR="00647D00" w:rsidRPr="00125349" w:rsidRDefault="0031122B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F53418">
        <w:rPr>
          <w:rStyle w:val="fontstyle01"/>
          <w:rFonts w:ascii="Times New Roman" w:hAnsi="Times New Roman" w:cs="Times New Roman"/>
          <w:color w:val="auto"/>
        </w:rPr>
        <w:t>ARTÍCULO</w:t>
      </w:r>
      <w:r w:rsidR="003825D4" w:rsidRPr="00F53418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60B9" w:rsidRPr="00F53418">
        <w:rPr>
          <w:rStyle w:val="fontstyle01"/>
          <w:rFonts w:ascii="Times New Roman" w:hAnsi="Times New Roman" w:cs="Times New Roman"/>
          <w:color w:val="auto"/>
        </w:rPr>
        <w:t>8</w:t>
      </w:r>
      <w:r w:rsidR="006567E9">
        <w:rPr>
          <w:rStyle w:val="fontstyle01"/>
          <w:rFonts w:ascii="Times New Roman" w:hAnsi="Times New Roman" w:cs="Times New Roman"/>
          <w:color w:val="auto"/>
        </w:rPr>
        <w:t>º</w:t>
      </w:r>
      <w:r w:rsidR="003825D4" w:rsidRPr="00F53418">
        <w:rPr>
          <w:rStyle w:val="fontstyle01"/>
          <w:rFonts w:ascii="Times New Roman" w:hAnsi="Times New Roman" w:cs="Times New Roman"/>
          <w:color w:val="auto"/>
        </w:rPr>
        <w:t xml:space="preserve">: </w:t>
      </w:r>
      <w:r w:rsidR="00685912" w:rsidRPr="00F53418">
        <w:rPr>
          <w:rStyle w:val="fontstyle21"/>
          <w:rFonts w:ascii="Times New Roman" w:hAnsi="Times New Roman" w:cs="Times New Roman"/>
          <w:color w:val="auto"/>
        </w:rPr>
        <w:t xml:space="preserve">El </w:t>
      </w:r>
      <w:r w:rsidR="008E1DBE" w:rsidRPr="00F53418">
        <w:rPr>
          <w:rStyle w:val="fontstyle21"/>
          <w:rFonts w:ascii="Times New Roman" w:hAnsi="Times New Roman" w:cs="Times New Roman"/>
          <w:color w:val="auto"/>
        </w:rPr>
        <w:t>procedimiento de protección contra la violencia</w:t>
      </w:r>
      <w:r w:rsidR="001F6AAB">
        <w:rPr>
          <w:rStyle w:val="fontstyle21"/>
          <w:rFonts w:ascii="Times New Roman" w:hAnsi="Times New Roman" w:cs="Times New Roman"/>
          <w:color w:val="auto"/>
        </w:rPr>
        <w:t xml:space="preserve"> de</w:t>
      </w:r>
      <w:r w:rsidR="008E1DBE" w:rsidRPr="00F53418">
        <w:rPr>
          <w:rStyle w:val="fontstyle21"/>
          <w:rFonts w:ascii="Times New Roman" w:hAnsi="Times New Roman" w:cs="Times New Roman"/>
          <w:color w:val="auto"/>
        </w:rPr>
        <w:t xml:space="preserve"> género </w:t>
      </w:r>
      <w:r w:rsidR="00176E15" w:rsidRPr="00F53418">
        <w:rPr>
          <w:rStyle w:val="fontstyle21"/>
          <w:rFonts w:ascii="Times New Roman" w:hAnsi="Times New Roman" w:cs="Times New Roman"/>
          <w:color w:val="auto"/>
        </w:rPr>
        <w:t xml:space="preserve">se </w:t>
      </w:r>
      <w:r w:rsidR="00685912" w:rsidRPr="00F53418">
        <w:rPr>
          <w:rStyle w:val="fontstyle21"/>
          <w:rFonts w:ascii="Times New Roman" w:hAnsi="Times New Roman" w:cs="Times New Roman"/>
          <w:color w:val="auto"/>
        </w:rPr>
        <w:t>iniciar</w:t>
      </w:r>
      <w:r w:rsidR="006049BC" w:rsidRPr="00F53418">
        <w:rPr>
          <w:rStyle w:val="fontstyle21"/>
          <w:rFonts w:ascii="Times New Roman" w:hAnsi="Times New Roman" w:cs="Times New Roman"/>
          <w:color w:val="auto"/>
        </w:rPr>
        <w:t>á</w:t>
      </w:r>
      <w:r w:rsidR="00685912" w:rsidRPr="00F53418">
        <w:rPr>
          <w:rStyle w:val="fontstyle21"/>
          <w:rFonts w:ascii="Times New Roman" w:hAnsi="Times New Roman" w:cs="Times New Roman"/>
          <w:color w:val="auto"/>
        </w:rPr>
        <w:t xml:space="preserve"> mediante denuncia efectuada por parte de </w:t>
      </w:r>
      <w:r w:rsidR="00685912" w:rsidRPr="003A650B">
        <w:rPr>
          <w:rStyle w:val="fontstyle21"/>
          <w:rFonts w:ascii="Times New Roman" w:hAnsi="Times New Roman" w:cs="Times New Roman"/>
          <w:color w:val="auto"/>
        </w:rPr>
        <w:t xml:space="preserve">la </w:t>
      </w:r>
      <w:r w:rsidR="00CC0721" w:rsidRPr="003A650B">
        <w:rPr>
          <w:rStyle w:val="fontstyle21"/>
          <w:rFonts w:ascii="Times New Roman" w:hAnsi="Times New Roman" w:cs="Times New Roman"/>
          <w:color w:val="auto"/>
        </w:rPr>
        <w:t xml:space="preserve">persona que se considere afectada por violencia </w:t>
      </w:r>
      <w:r w:rsidR="008D63F1">
        <w:rPr>
          <w:rStyle w:val="fontstyle21"/>
          <w:rFonts w:ascii="Times New Roman" w:hAnsi="Times New Roman" w:cs="Times New Roman"/>
          <w:color w:val="auto"/>
        </w:rPr>
        <w:t xml:space="preserve">por motivo </w:t>
      </w:r>
      <w:r w:rsidR="00CC0721" w:rsidRPr="003A650B">
        <w:rPr>
          <w:rStyle w:val="fontstyle21"/>
          <w:rFonts w:ascii="Times New Roman" w:hAnsi="Times New Roman" w:cs="Times New Roman"/>
          <w:color w:val="auto"/>
        </w:rPr>
        <w:t>de género</w:t>
      </w:r>
      <w:r w:rsidR="00685912" w:rsidRPr="003A650B">
        <w:rPr>
          <w:rStyle w:val="fontstyle21"/>
          <w:rFonts w:ascii="Times New Roman" w:hAnsi="Times New Roman" w:cs="Times New Roman"/>
          <w:color w:val="auto"/>
        </w:rPr>
        <w:t>,</w:t>
      </w:r>
      <w:r w:rsidR="00685912" w:rsidRPr="00F53418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AC3575" w:rsidRPr="00F53418">
        <w:rPr>
          <w:rStyle w:val="fontstyle21"/>
          <w:rFonts w:ascii="Times New Roman" w:hAnsi="Times New Roman" w:cs="Times New Roman"/>
          <w:color w:val="auto"/>
        </w:rPr>
        <w:t xml:space="preserve">el o la </w:t>
      </w:r>
      <w:r w:rsidR="00685912" w:rsidRPr="00F53418">
        <w:rPr>
          <w:rStyle w:val="fontstyle21"/>
          <w:rFonts w:ascii="Times New Roman" w:hAnsi="Times New Roman" w:cs="Times New Roman"/>
          <w:color w:val="auto"/>
        </w:rPr>
        <w:t>testigo que haya tomado conocimiento del hecho</w:t>
      </w:r>
      <w:r w:rsidR="0022266D" w:rsidRPr="00F53418">
        <w:rPr>
          <w:rStyle w:val="fontstyle21"/>
          <w:rFonts w:ascii="Times New Roman" w:hAnsi="Times New Roman" w:cs="Times New Roman"/>
          <w:color w:val="auto"/>
        </w:rPr>
        <w:t xml:space="preserve"> o</w:t>
      </w:r>
      <w:r w:rsidR="000F3732" w:rsidRPr="00F53418">
        <w:rPr>
          <w:rStyle w:val="fontstyle21"/>
          <w:rFonts w:ascii="Times New Roman" w:hAnsi="Times New Roman" w:cs="Times New Roman"/>
          <w:color w:val="auto"/>
        </w:rPr>
        <w:t xml:space="preserve"> de oficio ante la </w:t>
      </w:r>
      <w:r w:rsidR="00D0111C" w:rsidRPr="00F53418">
        <w:rPr>
          <w:rStyle w:val="fontstyle21"/>
          <w:rFonts w:ascii="Times New Roman" w:hAnsi="Times New Roman" w:cs="Times New Roman"/>
          <w:b/>
          <w:color w:val="auto"/>
        </w:rPr>
        <w:t xml:space="preserve">Comisión </w:t>
      </w:r>
      <w:r w:rsidR="00F41B0A" w:rsidRPr="00F53418">
        <w:rPr>
          <w:rStyle w:val="fontstyle21"/>
          <w:rFonts w:ascii="Times New Roman" w:hAnsi="Times New Roman" w:cs="Times New Roman"/>
          <w:b/>
          <w:color w:val="auto"/>
        </w:rPr>
        <w:t>de A</w:t>
      </w:r>
      <w:r w:rsidR="00A80619" w:rsidRPr="00F53418">
        <w:rPr>
          <w:rStyle w:val="fontstyle21"/>
          <w:rFonts w:ascii="Times New Roman" w:hAnsi="Times New Roman" w:cs="Times New Roman"/>
          <w:b/>
          <w:color w:val="auto"/>
        </w:rPr>
        <w:t xml:space="preserve">sistencia </w:t>
      </w:r>
      <w:r w:rsidR="00F41B0A" w:rsidRPr="00F53418">
        <w:rPr>
          <w:rStyle w:val="fontstyle21"/>
          <w:rFonts w:ascii="Times New Roman" w:hAnsi="Times New Roman" w:cs="Times New Roman"/>
          <w:b/>
          <w:color w:val="auto"/>
        </w:rPr>
        <w:t>a la V</w:t>
      </w:r>
      <w:r w:rsidR="00342234">
        <w:rPr>
          <w:rStyle w:val="fontstyle21"/>
          <w:rFonts w:ascii="Times New Roman" w:hAnsi="Times New Roman" w:cs="Times New Roman"/>
          <w:b/>
          <w:color w:val="auto"/>
        </w:rPr>
        <w:t>í</w:t>
      </w:r>
      <w:r w:rsidR="00F41B0A" w:rsidRPr="00F53418">
        <w:rPr>
          <w:rStyle w:val="fontstyle21"/>
          <w:rFonts w:ascii="Times New Roman" w:hAnsi="Times New Roman" w:cs="Times New Roman"/>
          <w:b/>
          <w:color w:val="auto"/>
        </w:rPr>
        <w:t>ctima</w:t>
      </w:r>
      <w:r w:rsidR="003028E1" w:rsidRPr="00F53418">
        <w:rPr>
          <w:rStyle w:val="fontstyle21"/>
          <w:rFonts w:ascii="Times New Roman" w:hAnsi="Times New Roman" w:cs="Times New Roman"/>
          <w:b/>
          <w:color w:val="auto"/>
        </w:rPr>
        <w:t xml:space="preserve"> (CAV</w:t>
      </w:r>
      <w:r w:rsidR="003028E1" w:rsidRPr="00125349">
        <w:rPr>
          <w:rStyle w:val="fontstyle21"/>
          <w:rFonts w:ascii="Times New Roman" w:hAnsi="Times New Roman" w:cs="Times New Roman"/>
          <w:b/>
          <w:color w:val="auto"/>
        </w:rPr>
        <w:t>)</w:t>
      </w:r>
      <w:r w:rsidR="00F41B0A" w:rsidRPr="00125349">
        <w:rPr>
          <w:rStyle w:val="fontstyle21"/>
          <w:rFonts w:ascii="Times New Roman" w:hAnsi="Times New Roman" w:cs="Times New Roman"/>
          <w:color w:val="auto"/>
        </w:rPr>
        <w:t>.</w:t>
      </w:r>
      <w:r w:rsidR="00810F6E" w:rsidRPr="00125349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66B98" w:rsidRPr="00125349">
        <w:rPr>
          <w:rStyle w:val="fontstyle21"/>
          <w:rFonts w:ascii="Times New Roman" w:hAnsi="Times New Roman" w:cs="Times New Roman"/>
          <w:color w:val="auto"/>
        </w:rPr>
        <w:t xml:space="preserve">Los días no hábiles para la administración Municipal </w:t>
      </w:r>
      <w:r w:rsidR="00945916" w:rsidRPr="00125349">
        <w:rPr>
          <w:rStyle w:val="fontstyle21"/>
          <w:rFonts w:ascii="Times New Roman" w:hAnsi="Times New Roman" w:cs="Times New Roman"/>
          <w:color w:val="auto"/>
        </w:rPr>
        <w:t>la persona víctima por violencia de género podrá realizar</w:t>
      </w:r>
      <w:r w:rsidR="000302B1" w:rsidRPr="00125349">
        <w:rPr>
          <w:rStyle w:val="fontstyle21"/>
          <w:rFonts w:ascii="Times New Roman" w:hAnsi="Times New Roman" w:cs="Times New Roman"/>
          <w:color w:val="auto"/>
        </w:rPr>
        <w:t xml:space="preserve"> la denuncia en sede policial o </w:t>
      </w:r>
      <w:r w:rsidR="00366B98" w:rsidRPr="00125349">
        <w:rPr>
          <w:rStyle w:val="fontstyle21"/>
          <w:rFonts w:ascii="Times New Roman" w:hAnsi="Times New Roman" w:cs="Times New Roman"/>
          <w:color w:val="auto"/>
        </w:rPr>
        <w:t>judicial</w:t>
      </w:r>
      <w:r w:rsidR="000302B1" w:rsidRPr="00125349">
        <w:rPr>
          <w:rStyle w:val="fontstyle21"/>
          <w:rFonts w:ascii="Times New Roman" w:hAnsi="Times New Roman" w:cs="Times New Roman"/>
          <w:color w:val="auto"/>
        </w:rPr>
        <w:t xml:space="preserve">, agregando copia de la misma en sobre cerrado y tal lo indica en el procedimiento del artículo 9º </w:t>
      </w:r>
      <w:r w:rsidR="006979BB" w:rsidRPr="00125349">
        <w:rPr>
          <w:rStyle w:val="fontstyle21"/>
          <w:rFonts w:ascii="Times New Roman" w:hAnsi="Times New Roman" w:cs="Times New Roman"/>
          <w:color w:val="auto"/>
        </w:rPr>
        <w:t xml:space="preserve"> de este protocolo.</w:t>
      </w:r>
    </w:p>
    <w:p w:rsidR="00DC77A8" w:rsidRPr="00366B98" w:rsidRDefault="00DC77A8" w:rsidP="001933B6">
      <w:pPr>
        <w:pStyle w:val="Sinespaciado"/>
        <w:jc w:val="both"/>
        <w:rPr>
          <w:rStyle w:val="fontstyle21"/>
          <w:rFonts w:ascii="Times New Roman" w:hAnsi="Times New Roman" w:cs="Times New Roman"/>
          <w:b/>
          <w:color w:val="FF0000"/>
          <w:u w:val="single"/>
        </w:rPr>
      </w:pPr>
    </w:p>
    <w:p w:rsidR="00F271F0" w:rsidRPr="001933B6" w:rsidRDefault="00F271F0" w:rsidP="001933B6">
      <w:pPr>
        <w:pStyle w:val="Sinespaciado"/>
        <w:jc w:val="both"/>
        <w:rPr>
          <w:rStyle w:val="fontstyle01"/>
          <w:rFonts w:ascii="Times New Roman" w:hAnsi="Times New Roman" w:cs="Times New Roman"/>
          <w:b w:val="0"/>
          <w:color w:val="auto"/>
          <w:u w:val="single"/>
        </w:rPr>
      </w:pPr>
      <w:r w:rsidRPr="001933B6">
        <w:rPr>
          <w:rStyle w:val="fontstyle21"/>
          <w:rFonts w:ascii="Times New Roman" w:hAnsi="Times New Roman" w:cs="Times New Roman"/>
          <w:b/>
          <w:color w:val="auto"/>
          <w:u w:val="single"/>
        </w:rPr>
        <w:t>Procedimiento</w:t>
      </w:r>
    </w:p>
    <w:p w:rsidR="00C14516" w:rsidRPr="001933B6" w:rsidRDefault="00B843FA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1933B6">
        <w:rPr>
          <w:rStyle w:val="fontstyle01"/>
          <w:rFonts w:ascii="Times New Roman" w:hAnsi="Times New Roman" w:cs="Times New Roman"/>
          <w:color w:val="auto"/>
        </w:rPr>
        <w:lastRenderedPageBreak/>
        <w:t>ARTÍCULO</w:t>
      </w:r>
      <w:r w:rsidR="00F271F0" w:rsidRPr="001933B6">
        <w:rPr>
          <w:rStyle w:val="fontstyle21"/>
          <w:rFonts w:ascii="Times New Roman" w:hAnsi="Times New Roman" w:cs="Times New Roman"/>
          <w:b/>
          <w:color w:val="auto"/>
        </w:rPr>
        <w:t xml:space="preserve"> </w:t>
      </w:r>
      <w:r w:rsidR="005C6515">
        <w:rPr>
          <w:rStyle w:val="fontstyle21"/>
          <w:rFonts w:ascii="Times New Roman" w:hAnsi="Times New Roman" w:cs="Times New Roman"/>
          <w:b/>
          <w:color w:val="auto"/>
        </w:rPr>
        <w:t>9</w:t>
      </w:r>
      <w:r w:rsidR="00D34234">
        <w:rPr>
          <w:rStyle w:val="fontstyle21"/>
          <w:rFonts w:ascii="Times New Roman" w:hAnsi="Times New Roman" w:cs="Times New Roman"/>
          <w:b/>
          <w:color w:val="auto"/>
        </w:rPr>
        <w:t>º</w:t>
      </w:r>
      <w:r w:rsidR="00AE4F1D" w:rsidRPr="001933B6">
        <w:rPr>
          <w:rStyle w:val="fontstyle21"/>
          <w:rFonts w:ascii="Times New Roman" w:hAnsi="Times New Roman" w:cs="Times New Roman"/>
          <w:color w:val="auto"/>
        </w:rPr>
        <w:t>:</w:t>
      </w:r>
      <w:r w:rsidR="00F271F0" w:rsidRPr="001933B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C03833" w:rsidRPr="001933B6">
        <w:rPr>
          <w:rStyle w:val="fontstyle21"/>
          <w:rFonts w:ascii="Times New Roman" w:hAnsi="Times New Roman" w:cs="Times New Roman"/>
          <w:color w:val="auto"/>
        </w:rPr>
        <w:t xml:space="preserve">Cuando la </w:t>
      </w:r>
      <w:r w:rsidR="00CC0721" w:rsidRPr="007B5ADC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C03833" w:rsidRPr="001933B6">
        <w:rPr>
          <w:rStyle w:val="fontstyle21"/>
          <w:rFonts w:ascii="Times New Roman" w:hAnsi="Times New Roman" w:cs="Times New Roman"/>
          <w:color w:val="auto"/>
        </w:rPr>
        <w:t xml:space="preserve"> o cualquier </w:t>
      </w:r>
      <w:r w:rsidR="00492EB1" w:rsidRPr="001933B6">
        <w:rPr>
          <w:rStyle w:val="fontstyle21"/>
          <w:rFonts w:ascii="Times New Roman" w:hAnsi="Times New Roman" w:cs="Times New Roman"/>
          <w:color w:val="auto"/>
        </w:rPr>
        <w:t>persona tome conocimiento de algunas de las situaciones mencionadas en el artículo</w:t>
      </w:r>
      <w:r w:rsidR="00E026BF" w:rsidRPr="001933B6">
        <w:rPr>
          <w:rStyle w:val="fontstyle21"/>
          <w:rFonts w:ascii="Times New Roman" w:hAnsi="Times New Roman" w:cs="Times New Roman"/>
          <w:color w:val="auto"/>
        </w:rPr>
        <w:t xml:space="preserve"> 3</w:t>
      </w:r>
      <w:r w:rsidR="00D515BB">
        <w:rPr>
          <w:rStyle w:val="fontstyle21"/>
          <w:rFonts w:ascii="Times New Roman" w:hAnsi="Times New Roman" w:cs="Times New Roman"/>
          <w:color w:val="auto"/>
        </w:rPr>
        <w:t>º</w:t>
      </w:r>
      <w:r w:rsidR="00492EB1" w:rsidRPr="001933B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84223C" w:rsidRPr="001933B6">
        <w:rPr>
          <w:rStyle w:val="fontstyle21"/>
          <w:rFonts w:ascii="Times New Roman" w:hAnsi="Times New Roman" w:cs="Times New Roman"/>
          <w:color w:val="auto"/>
        </w:rPr>
        <w:t>podrá sol</w:t>
      </w:r>
      <w:r w:rsidR="00981EC4" w:rsidRPr="001933B6">
        <w:rPr>
          <w:rStyle w:val="fontstyle21"/>
          <w:rFonts w:ascii="Times New Roman" w:hAnsi="Times New Roman" w:cs="Times New Roman"/>
          <w:color w:val="auto"/>
        </w:rPr>
        <w:t xml:space="preserve">icitar </w:t>
      </w:r>
      <w:r w:rsidR="00C03833" w:rsidRPr="001933B6">
        <w:rPr>
          <w:rStyle w:val="fontstyle21"/>
          <w:rFonts w:ascii="Times New Roman" w:hAnsi="Times New Roman" w:cs="Times New Roman"/>
          <w:color w:val="auto"/>
        </w:rPr>
        <w:t xml:space="preserve">a la Jefatura de Gabinete la intervención </w:t>
      </w:r>
      <w:r w:rsidR="00981EC4" w:rsidRPr="001933B6">
        <w:rPr>
          <w:rStyle w:val="fontstyle21"/>
          <w:rFonts w:ascii="Times New Roman" w:hAnsi="Times New Roman" w:cs="Times New Roman"/>
          <w:color w:val="auto"/>
        </w:rPr>
        <w:t xml:space="preserve">de la </w:t>
      </w:r>
      <w:r w:rsidR="005F2B17" w:rsidRPr="001933B6">
        <w:rPr>
          <w:rStyle w:val="fontstyle21"/>
          <w:rFonts w:ascii="Times New Roman" w:hAnsi="Times New Roman" w:cs="Times New Roman"/>
          <w:color w:val="auto"/>
        </w:rPr>
        <w:t>CAV</w:t>
      </w:r>
      <w:r w:rsidR="00B04499" w:rsidRPr="001933B6">
        <w:rPr>
          <w:rStyle w:val="fontstyle21"/>
          <w:rFonts w:ascii="Times New Roman" w:hAnsi="Times New Roman" w:cs="Times New Roman"/>
          <w:color w:val="auto"/>
        </w:rPr>
        <w:t>.</w:t>
      </w:r>
      <w:r w:rsidR="00C03833" w:rsidRPr="001933B6">
        <w:rPr>
          <w:rStyle w:val="fontstyle21"/>
          <w:rFonts w:ascii="Times New Roman" w:hAnsi="Times New Roman" w:cs="Times New Roman"/>
          <w:color w:val="auto"/>
        </w:rPr>
        <w:t xml:space="preserve"> El pedido se hará mediante la suscripción de una </w:t>
      </w:r>
      <w:r w:rsidR="00292A30" w:rsidRPr="001933B6">
        <w:rPr>
          <w:rStyle w:val="fontstyle21"/>
          <w:rFonts w:ascii="Times New Roman" w:hAnsi="Times New Roman" w:cs="Times New Roman"/>
          <w:color w:val="auto"/>
        </w:rPr>
        <w:t xml:space="preserve">planilla </w:t>
      </w:r>
      <w:r w:rsidR="0084223C" w:rsidRPr="001933B6">
        <w:rPr>
          <w:rStyle w:val="fontstyle21"/>
          <w:rFonts w:ascii="Times New Roman" w:hAnsi="Times New Roman" w:cs="Times New Roman"/>
          <w:color w:val="auto"/>
        </w:rPr>
        <w:t xml:space="preserve">pre impresa </w:t>
      </w:r>
      <w:r w:rsidR="006C2D0A" w:rsidRPr="001933B6">
        <w:rPr>
          <w:rStyle w:val="fontstyle21"/>
          <w:rFonts w:ascii="Times New Roman" w:hAnsi="Times New Roman" w:cs="Times New Roman"/>
          <w:color w:val="auto"/>
        </w:rPr>
        <w:t xml:space="preserve">y confeccionada a los fines </w:t>
      </w:r>
      <w:r w:rsidR="004A4E94" w:rsidRPr="001933B6">
        <w:rPr>
          <w:rStyle w:val="fontstyle21"/>
          <w:rFonts w:ascii="Times New Roman" w:hAnsi="Times New Roman" w:cs="Times New Roman"/>
          <w:color w:val="auto"/>
        </w:rPr>
        <w:t xml:space="preserve">de </w:t>
      </w:r>
      <w:r w:rsidR="006C2D0A" w:rsidRPr="001933B6">
        <w:rPr>
          <w:rStyle w:val="fontstyle21"/>
          <w:rFonts w:ascii="Times New Roman" w:hAnsi="Times New Roman" w:cs="Times New Roman"/>
          <w:color w:val="auto"/>
        </w:rPr>
        <w:t>l</w:t>
      </w:r>
      <w:r w:rsidR="004A4E94" w:rsidRPr="001933B6">
        <w:rPr>
          <w:rStyle w:val="fontstyle21"/>
          <w:rFonts w:ascii="Times New Roman" w:hAnsi="Times New Roman" w:cs="Times New Roman"/>
          <w:color w:val="auto"/>
        </w:rPr>
        <w:t xml:space="preserve">a denuncia por violencia </w:t>
      </w:r>
      <w:r w:rsidR="008D63F1">
        <w:rPr>
          <w:rStyle w:val="fontstyle21"/>
          <w:rFonts w:ascii="Times New Roman" w:hAnsi="Times New Roman" w:cs="Times New Roman"/>
          <w:color w:val="auto"/>
        </w:rPr>
        <w:t xml:space="preserve">por motivo </w:t>
      </w:r>
      <w:r w:rsidR="004A4E94" w:rsidRPr="001933B6">
        <w:rPr>
          <w:rStyle w:val="fontstyle21"/>
          <w:rFonts w:ascii="Times New Roman" w:hAnsi="Times New Roman" w:cs="Times New Roman"/>
          <w:color w:val="auto"/>
        </w:rPr>
        <w:t xml:space="preserve">de </w:t>
      </w:r>
      <w:r w:rsidR="007C09D4" w:rsidRPr="001933B6">
        <w:rPr>
          <w:rStyle w:val="fontstyle21"/>
          <w:rFonts w:ascii="Times New Roman" w:hAnsi="Times New Roman" w:cs="Times New Roman"/>
          <w:color w:val="auto"/>
        </w:rPr>
        <w:t>género</w:t>
      </w:r>
      <w:r w:rsidR="004A4E94" w:rsidRPr="001933B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FB5FF3" w:rsidRPr="001933B6">
        <w:rPr>
          <w:rStyle w:val="fontstyle21"/>
          <w:rFonts w:ascii="Times New Roman" w:hAnsi="Times New Roman" w:cs="Times New Roman"/>
          <w:color w:val="auto"/>
        </w:rPr>
        <w:t xml:space="preserve">en </w:t>
      </w:r>
      <w:r w:rsidR="00F07EB4" w:rsidRPr="001933B6">
        <w:rPr>
          <w:rStyle w:val="fontstyle21"/>
          <w:rFonts w:ascii="Times New Roman" w:hAnsi="Times New Roman" w:cs="Times New Roman"/>
          <w:color w:val="auto"/>
        </w:rPr>
        <w:t xml:space="preserve">donde </w:t>
      </w:r>
      <w:r w:rsidR="00FB5FF3" w:rsidRPr="001933B6">
        <w:rPr>
          <w:rStyle w:val="fontstyle21"/>
          <w:rFonts w:ascii="Times New Roman" w:hAnsi="Times New Roman" w:cs="Times New Roman"/>
          <w:color w:val="auto"/>
        </w:rPr>
        <w:t>el</w:t>
      </w:r>
      <w:r w:rsidR="00CB2C35">
        <w:rPr>
          <w:rStyle w:val="fontstyle21"/>
          <w:rFonts w:ascii="Times New Roman" w:hAnsi="Times New Roman" w:cs="Times New Roman"/>
          <w:color w:val="auto"/>
        </w:rPr>
        <w:t>/la</w:t>
      </w:r>
      <w:r w:rsidR="00FB5FF3" w:rsidRPr="001933B6">
        <w:rPr>
          <w:rStyle w:val="fontstyle21"/>
          <w:rFonts w:ascii="Times New Roman" w:hAnsi="Times New Roman" w:cs="Times New Roman"/>
          <w:color w:val="auto"/>
        </w:rPr>
        <w:t xml:space="preserve"> denunciante l</w:t>
      </w:r>
      <w:r w:rsidR="00F07EB4" w:rsidRPr="001933B6">
        <w:rPr>
          <w:rStyle w:val="fontstyle21"/>
          <w:rFonts w:ascii="Times New Roman" w:hAnsi="Times New Roman" w:cs="Times New Roman"/>
          <w:color w:val="auto"/>
        </w:rPr>
        <w:t>a</w:t>
      </w:r>
      <w:r w:rsidR="00FB5FF3" w:rsidRPr="001933B6">
        <w:rPr>
          <w:rStyle w:val="fontstyle21"/>
          <w:rFonts w:ascii="Times New Roman" w:hAnsi="Times New Roman" w:cs="Times New Roman"/>
          <w:color w:val="auto"/>
        </w:rPr>
        <w:t xml:space="preserve"> deberá completar con sus</w:t>
      </w:r>
      <w:r w:rsidR="004A4E94" w:rsidRPr="001933B6">
        <w:rPr>
          <w:rStyle w:val="fontstyle21"/>
          <w:rFonts w:ascii="Times New Roman" w:hAnsi="Times New Roman" w:cs="Times New Roman"/>
          <w:color w:val="auto"/>
        </w:rPr>
        <w:t xml:space="preserve"> datos personales</w:t>
      </w:r>
      <w:r w:rsidR="00700A3A" w:rsidRPr="001933B6">
        <w:rPr>
          <w:rStyle w:val="fontstyle21"/>
          <w:rFonts w:ascii="Times New Roman" w:hAnsi="Times New Roman" w:cs="Times New Roman"/>
          <w:color w:val="auto"/>
        </w:rPr>
        <w:t>,</w:t>
      </w:r>
      <w:r w:rsidR="004A4E94" w:rsidRPr="001933B6">
        <w:rPr>
          <w:rStyle w:val="fontstyle21"/>
          <w:rFonts w:ascii="Times New Roman" w:hAnsi="Times New Roman" w:cs="Times New Roman"/>
          <w:color w:val="auto"/>
        </w:rPr>
        <w:t xml:space="preserve"> de contacto</w:t>
      </w:r>
      <w:r w:rsidR="00700A3A" w:rsidRPr="001933B6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6C2D0A" w:rsidRPr="001933B6">
        <w:rPr>
          <w:rStyle w:val="fontstyle21"/>
          <w:rFonts w:ascii="Times New Roman" w:hAnsi="Times New Roman" w:cs="Times New Roman"/>
          <w:color w:val="auto"/>
        </w:rPr>
        <w:t xml:space="preserve">el carácter en que lo hace </w:t>
      </w:r>
      <w:r w:rsidR="00D20A47" w:rsidRPr="001933B6">
        <w:rPr>
          <w:rStyle w:val="fontstyle21"/>
          <w:rFonts w:ascii="Times New Roman" w:hAnsi="Times New Roman" w:cs="Times New Roman"/>
          <w:color w:val="auto"/>
        </w:rPr>
        <w:t>(</w:t>
      </w:r>
      <w:r w:rsidR="00700A3A" w:rsidRPr="001933B6">
        <w:rPr>
          <w:rStyle w:val="fontstyle21"/>
          <w:rFonts w:ascii="Times New Roman" w:hAnsi="Times New Roman" w:cs="Times New Roman"/>
          <w:color w:val="auto"/>
        </w:rPr>
        <w:t>víctima o testigo</w:t>
      </w:r>
      <w:r w:rsidR="00D20A47" w:rsidRPr="001933B6">
        <w:rPr>
          <w:rStyle w:val="fontstyle21"/>
          <w:rFonts w:ascii="Times New Roman" w:hAnsi="Times New Roman" w:cs="Times New Roman"/>
          <w:color w:val="auto"/>
        </w:rPr>
        <w:t>)</w:t>
      </w:r>
      <w:r w:rsidR="00F07EB4" w:rsidRPr="001933B6">
        <w:rPr>
          <w:rStyle w:val="fontstyle21"/>
          <w:rFonts w:ascii="Times New Roman" w:hAnsi="Times New Roman" w:cs="Times New Roman"/>
          <w:color w:val="auto"/>
        </w:rPr>
        <w:t>, la i</w:t>
      </w:r>
      <w:r w:rsidR="00F84281" w:rsidRPr="001933B6">
        <w:rPr>
          <w:rStyle w:val="fontstyle21"/>
          <w:rFonts w:ascii="Times New Roman" w:hAnsi="Times New Roman" w:cs="Times New Roman"/>
          <w:color w:val="auto"/>
        </w:rPr>
        <w:t>dentificación de la</w:t>
      </w:r>
      <w:r w:rsidR="00F07EB4" w:rsidRPr="001933B6">
        <w:rPr>
          <w:rStyle w:val="fontstyle21"/>
          <w:rFonts w:ascii="Times New Roman" w:hAnsi="Times New Roman" w:cs="Times New Roman"/>
          <w:color w:val="auto"/>
        </w:rPr>
        <w:t xml:space="preserve">s </w:t>
      </w:r>
      <w:r w:rsidR="00F84281" w:rsidRPr="001933B6">
        <w:rPr>
          <w:rStyle w:val="fontstyle21"/>
          <w:rFonts w:ascii="Times New Roman" w:hAnsi="Times New Roman" w:cs="Times New Roman"/>
          <w:color w:val="auto"/>
        </w:rPr>
        <w:t>personas involucrad</w:t>
      </w:r>
      <w:r w:rsidR="00CB2C35">
        <w:rPr>
          <w:rStyle w:val="fontstyle21"/>
          <w:rFonts w:ascii="Times New Roman" w:hAnsi="Times New Roman" w:cs="Times New Roman"/>
          <w:color w:val="auto"/>
        </w:rPr>
        <w:t>a</w:t>
      </w:r>
      <w:r w:rsidR="00F84281" w:rsidRPr="001933B6">
        <w:rPr>
          <w:rStyle w:val="fontstyle21"/>
          <w:rFonts w:ascii="Times New Roman" w:hAnsi="Times New Roman" w:cs="Times New Roman"/>
          <w:color w:val="auto"/>
        </w:rPr>
        <w:t xml:space="preserve">s y el rol que ocuparon en los hechos de violencia </w:t>
      </w:r>
      <w:r w:rsidR="00700A3A" w:rsidRPr="001933B6">
        <w:rPr>
          <w:rStyle w:val="fontstyle21"/>
          <w:rFonts w:ascii="Times New Roman" w:hAnsi="Times New Roman" w:cs="Times New Roman"/>
          <w:color w:val="auto"/>
        </w:rPr>
        <w:t>y la mención de</w:t>
      </w:r>
      <w:r w:rsidR="00FB5FF3" w:rsidRPr="001933B6">
        <w:rPr>
          <w:rStyle w:val="fontstyle21"/>
          <w:rFonts w:ascii="Times New Roman" w:hAnsi="Times New Roman" w:cs="Times New Roman"/>
          <w:color w:val="auto"/>
        </w:rPr>
        <w:t>l área de trabajo donde ocurrieron.</w:t>
      </w:r>
      <w:r w:rsidR="00C0684C" w:rsidRPr="001933B6">
        <w:rPr>
          <w:rStyle w:val="fontstyle21"/>
          <w:rFonts w:ascii="Times New Roman" w:hAnsi="Times New Roman" w:cs="Times New Roman"/>
          <w:color w:val="auto"/>
        </w:rPr>
        <w:t xml:space="preserve"> La nota podrá ser presentada directamente en la propia Jefatura de Gabinete o </w:t>
      </w:r>
      <w:r w:rsidR="003766B0" w:rsidRPr="001933B6">
        <w:rPr>
          <w:rStyle w:val="fontstyle21"/>
          <w:rFonts w:ascii="Times New Roman" w:hAnsi="Times New Roman" w:cs="Times New Roman"/>
          <w:color w:val="auto"/>
        </w:rPr>
        <w:t>por Mesa de Entradas</w:t>
      </w:r>
      <w:r w:rsidR="00E168C0" w:rsidRPr="001933B6">
        <w:rPr>
          <w:rStyle w:val="fontstyle21"/>
          <w:rFonts w:ascii="Times New Roman" w:hAnsi="Times New Roman" w:cs="Times New Roman"/>
          <w:color w:val="auto"/>
        </w:rPr>
        <w:t>, en ambos casos se realizará en sobre cerrado que se l</w:t>
      </w:r>
      <w:r w:rsidR="00952FEB">
        <w:rPr>
          <w:rStyle w:val="fontstyle21"/>
          <w:rFonts w:ascii="Times New Roman" w:hAnsi="Times New Roman" w:cs="Times New Roman"/>
          <w:color w:val="auto"/>
        </w:rPr>
        <w:t>o</w:t>
      </w:r>
      <w:r w:rsidR="00E168C0" w:rsidRPr="001933B6">
        <w:rPr>
          <w:rStyle w:val="fontstyle21"/>
          <w:rFonts w:ascii="Times New Roman" w:hAnsi="Times New Roman" w:cs="Times New Roman"/>
          <w:color w:val="auto"/>
        </w:rPr>
        <w:t xml:space="preserve"> identificará con las iniciales </w:t>
      </w:r>
      <w:r w:rsidR="00AE66EC" w:rsidRPr="001933B6">
        <w:rPr>
          <w:rStyle w:val="fontstyle21"/>
          <w:rFonts w:ascii="Times New Roman" w:hAnsi="Times New Roman" w:cs="Times New Roman"/>
          <w:color w:val="auto"/>
        </w:rPr>
        <w:t>del nombre del denunciante</w:t>
      </w:r>
      <w:r w:rsidR="00513212" w:rsidRPr="001933B6">
        <w:rPr>
          <w:rStyle w:val="fontstyle21"/>
          <w:rFonts w:ascii="Times New Roman" w:hAnsi="Times New Roman" w:cs="Times New Roman"/>
          <w:color w:val="auto"/>
        </w:rPr>
        <w:t>,</w:t>
      </w:r>
      <w:r w:rsidR="00AE66EC" w:rsidRPr="001933B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C14516" w:rsidRPr="001933B6">
        <w:rPr>
          <w:rStyle w:val="fontstyle21"/>
          <w:rFonts w:ascii="Times New Roman" w:hAnsi="Times New Roman" w:cs="Times New Roman"/>
          <w:color w:val="auto"/>
        </w:rPr>
        <w:t>las siglas “</w:t>
      </w:r>
      <w:r w:rsidR="005F2B17" w:rsidRPr="001933B6">
        <w:rPr>
          <w:rStyle w:val="fontstyle21"/>
          <w:rFonts w:ascii="Times New Roman" w:hAnsi="Times New Roman" w:cs="Times New Roman"/>
          <w:color w:val="auto"/>
        </w:rPr>
        <w:t>CAV</w:t>
      </w:r>
      <w:r w:rsidR="00C14516" w:rsidRPr="001933B6">
        <w:rPr>
          <w:rStyle w:val="fontstyle21"/>
          <w:rFonts w:ascii="Times New Roman" w:hAnsi="Times New Roman" w:cs="Times New Roman"/>
          <w:color w:val="auto"/>
        </w:rPr>
        <w:t>”</w:t>
      </w:r>
      <w:r w:rsidR="00513212" w:rsidRPr="001933B6">
        <w:rPr>
          <w:rStyle w:val="fontstyle21"/>
          <w:rFonts w:ascii="Times New Roman" w:hAnsi="Times New Roman" w:cs="Times New Roman"/>
          <w:color w:val="auto"/>
        </w:rPr>
        <w:t xml:space="preserve">, y si pertenece a la Administración Central o al </w:t>
      </w:r>
      <w:r w:rsidR="00E92D5E" w:rsidRPr="001933B6">
        <w:rPr>
          <w:rStyle w:val="fontstyle21"/>
          <w:rFonts w:ascii="Times New Roman" w:hAnsi="Times New Roman" w:cs="Times New Roman"/>
          <w:color w:val="auto"/>
        </w:rPr>
        <w:t xml:space="preserve">Ente Descentralizado </w:t>
      </w:r>
      <w:r w:rsidR="00513212" w:rsidRPr="001933B6">
        <w:rPr>
          <w:rStyle w:val="fontstyle21"/>
          <w:rFonts w:ascii="Times New Roman" w:hAnsi="Times New Roman" w:cs="Times New Roman"/>
          <w:color w:val="auto"/>
        </w:rPr>
        <w:t>S</w:t>
      </w:r>
      <w:r w:rsidR="009C61BE" w:rsidRPr="001933B6">
        <w:rPr>
          <w:rStyle w:val="fontstyle21"/>
          <w:rFonts w:ascii="Times New Roman" w:hAnsi="Times New Roman" w:cs="Times New Roman"/>
          <w:color w:val="auto"/>
        </w:rPr>
        <w:t xml:space="preserve">istema </w:t>
      </w:r>
      <w:r w:rsidR="00513212" w:rsidRPr="001933B6">
        <w:rPr>
          <w:rStyle w:val="fontstyle21"/>
          <w:rFonts w:ascii="Times New Roman" w:hAnsi="Times New Roman" w:cs="Times New Roman"/>
          <w:color w:val="auto"/>
        </w:rPr>
        <w:t>I</w:t>
      </w:r>
      <w:r w:rsidR="009C61BE" w:rsidRPr="001933B6">
        <w:rPr>
          <w:rStyle w:val="fontstyle21"/>
          <w:rFonts w:ascii="Times New Roman" w:hAnsi="Times New Roman" w:cs="Times New Roman"/>
          <w:color w:val="auto"/>
        </w:rPr>
        <w:t xml:space="preserve">ntegrado de </w:t>
      </w:r>
      <w:r w:rsidR="00513212" w:rsidRPr="001933B6">
        <w:rPr>
          <w:rStyle w:val="fontstyle21"/>
          <w:rFonts w:ascii="Times New Roman" w:hAnsi="Times New Roman" w:cs="Times New Roman"/>
          <w:color w:val="auto"/>
        </w:rPr>
        <w:t>S</w:t>
      </w:r>
      <w:r w:rsidR="009C61BE" w:rsidRPr="001933B6">
        <w:rPr>
          <w:rStyle w:val="fontstyle21"/>
          <w:rFonts w:ascii="Times New Roman" w:hAnsi="Times New Roman" w:cs="Times New Roman"/>
          <w:color w:val="auto"/>
        </w:rPr>
        <w:t xml:space="preserve">alud </w:t>
      </w:r>
      <w:r w:rsidR="00513212" w:rsidRPr="001933B6">
        <w:rPr>
          <w:rStyle w:val="fontstyle21"/>
          <w:rFonts w:ascii="Times New Roman" w:hAnsi="Times New Roman" w:cs="Times New Roman"/>
          <w:color w:val="auto"/>
        </w:rPr>
        <w:t>P</w:t>
      </w:r>
      <w:r w:rsidR="009C61BE" w:rsidRPr="001933B6">
        <w:rPr>
          <w:rStyle w:val="fontstyle21"/>
          <w:rFonts w:ascii="Times New Roman" w:hAnsi="Times New Roman" w:cs="Times New Roman"/>
          <w:color w:val="auto"/>
        </w:rPr>
        <w:t>ública (</w:t>
      </w:r>
      <w:r w:rsidR="00E92D5E" w:rsidRPr="001933B6">
        <w:rPr>
          <w:rStyle w:val="fontstyle21"/>
          <w:rFonts w:ascii="Times New Roman" w:hAnsi="Times New Roman" w:cs="Times New Roman"/>
          <w:color w:val="auto"/>
        </w:rPr>
        <w:t>SISP)</w:t>
      </w:r>
      <w:r w:rsidR="00E134D5" w:rsidRPr="001933B6">
        <w:rPr>
          <w:rStyle w:val="fontstyle21"/>
          <w:rFonts w:ascii="Times New Roman" w:hAnsi="Times New Roman" w:cs="Times New Roman"/>
          <w:color w:val="auto"/>
        </w:rPr>
        <w:t>. El número de nota deberá ser estampado en el sobre</w:t>
      </w:r>
      <w:r w:rsidR="00C14516" w:rsidRPr="001933B6">
        <w:rPr>
          <w:rStyle w:val="fontstyle21"/>
          <w:rFonts w:ascii="Times New Roman" w:hAnsi="Times New Roman" w:cs="Times New Roman"/>
          <w:color w:val="auto"/>
        </w:rPr>
        <w:t>.</w:t>
      </w:r>
      <w:r w:rsidR="00CB73ED" w:rsidRPr="001933B6">
        <w:rPr>
          <w:rStyle w:val="fontstyle21"/>
          <w:rFonts w:ascii="Times New Roman" w:hAnsi="Times New Roman" w:cs="Times New Roman"/>
          <w:color w:val="auto"/>
        </w:rPr>
        <w:t xml:space="preserve"> El sobre recién podrá ser abierto por el pleno de los</w:t>
      </w:r>
      <w:r w:rsidR="008C75AA">
        <w:rPr>
          <w:rStyle w:val="fontstyle21"/>
          <w:rFonts w:ascii="Times New Roman" w:hAnsi="Times New Roman" w:cs="Times New Roman"/>
          <w:color w:val="auto"/>
        </w:rPr>
        <w:t>/las</w:t>
      </w:r>
      <w:r w:rsidR="00CB73ED" w:rsidRPr="001933B6">
        <w:rPr>
          <w:rStyle w:val="fontstyle21"/>
          <w:rFonts w:ascii="Times New Roman" w:hAnsi="Times New Roman" w:cs="Times New Roman"/>
          <w:color w:val="auto"/>
        </w:rPr>
        <w:t xml:space="preserve"> integrantes de la </w:t>
      </w:r>
      <w:r w:rsidR="005F2B17" w:rsidRPr="001933B6">
        <w:rPr>
          <w:rStyle w:val="fontstyle21"/>
          <w:rFonts w:ascii="Times New Roman" w:hAnsi="Times New Roman" w:cs="Times New Roman"/>
          <w:color w:val="auto"/>
        </w:rPr>
        <w:t>CAV</w:t>
      </w:r>
      <w:r w:rsidR="00CB73ED" w:rsidRPr="001933B6">
        <w:rPr>
          <w:rStyle w:val="fontstyle21"/>
          <w:rFonts w:ascii="Times New Roman" w:hAnsi="Times New Roman" w:cs="Times New Roman"/>
          <w:color w:val="auto"/>
        </w:rPr>
        <w:t>.</w:t>
      </w:r>
    </w:p>
    <w:p w:rsidR="001E3E6D" w:rsidRDefault="001E3E6D" w:rsidP="001C4F91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</w:rPr>
      </w:pPr>
    </w:p>
    <w:p w:rsidR="00813AC2" w:rsidRDefault="00F80BB8" w:rsidP="001C4F91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1933B6">
        <w:rPr>
          <w:rStyle w:val="fontstyle01"/>
          <w:rFonts w:ascii="Times New Roman" w:hAnsi="Times New Roman" w:cs="Times New Roman"/>
          <w:color w:val="auto"/>
        </w:rPr>
        <w:t>ARTÍCULO</w:t>
      </w:r>
      <w:r w:rsidR="00F271F0" w:rsidRPr="001933B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5C6515">
        <w:rPr>
          <w:rStyle w:val="fontstyle21"/>
          <w:rFonts w:ascii="Times New Roman" w:hAnsi="Times New Roman" w:cs="Times New Roman"/>
          <w:b/>
          <w:color w:val="auto"/>
        </w:rPr>
        <w:t>10</w:t>
      </w:r>
      <w:r w:rsidR="001E3E6D">
        <w:rPr>
          <w:rStyle w:val="fontstyle21"/>
          <w:rFonts w:ascii="Times New Roman" w:hAnsi="Times New Roman" w:cs="Times New Roman"/>
          <w:b/>
          <w:color w:val="auto"/>
        </w:rPr>
        <w:t>º</w:t>
      </w:r>
      <w:r w:rsidR="00F271F0" w:rsidRPr="001933B6">
        <w:rPr>
          <w:rStyle w:val="fontstyle21"/>
          <w:rFonts w:ascii="Times New Roman" w:hAnsi="Times New Roman" w:cs="Times New Roman"/>
          <w:b/>
          <w:color w:val="auto"/>
        </w:rPr>
        <w:t>:</w:t>
      </w:r>
      <w:r w:rsidR="00F271F0" w:rsidRPr="001933B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B54C1A">
        <w:rPr>
          <w:rStyle w:val="fontstyle21"/>
          <w:rFonts w:ascii="Times New Roman" w:hAnsi="Times New Roman" w:cs="Times New Roman"/>
          <w:color w:val="auto"/>
        </w:rPr>
        <w:t xml:space="preserve">La </w:t>
      </w:r>
      <w:r w:rsidR="00185406" w:rsidRPr="001933B6">
        <w:rPr>
          <w:rStyle w:val="fontstyle21"/>
          <w:rFonts w:ascii="Times New Roman" w:hAnsi="Times New Roman" w:cs="Times New Roman"/>
          <w:color w:val="auto"/>
        </w:rPr>
        <w:t>Jef</w:t>
      </w:r>
      <w:r w:rsidR="00B54C1A">
        <w:rPr>
          <w:rStyle w:val="fontstyle21"/>
          <w:rFonts w:ascii="Times New Roman" w:hAnsi="Times New Roman" w:cs="Times New Roman"/>
          <w:color w:val="auto"/>
        </w:rPr>
        <w:t xml:space="preserve">atura </w:t>
      </w:r>
      <w:r w:rsidR="00E323F4">
        <w:rPr>
          <w:rStyle w:val="fontstyle21"/>
          <w:rFonts w:ascii="Times New Roman" w:hAnsi="Times New Roman" w:cs="Times New Roman"/>
          <w:color w:val="auto"/>
        </w:rPr>
        <w:t>de Gabinete convocará</w:t>
      </w:r>
      <w:r w:rsidR="00185406" w:rsidRPr="001933B6">
        <w:rPr>
          <w:rStyle w:val="fontstyle21"/>
          <w:rFonts w:ascii="Times New Roman" w:hAnsi="Times New Roman" w:cs="Times New Roman"/>
          <w:color w:val="auto"/>
        </w:rPr>
        <w:t xml:space="preserve"> a sesión a la </w:t>
      </w:r>
      <w:r w:rsidR="005F2B17" w:rsidRPr="001933B6">
        <w:rPr>
          <w:rStyle w:val="fontstyle21"/>
          <w:rFonts w:ascii="Times New Roman" w:hAnsi="Times New Roman" w:cs="Times New Roman"/>
          <w:color w:val="auto"/>
        </w:rPr>
        <w:t>CAV</w:t>
      </w:r>
      <w:r w:rsidR="00C2659C" w:rsidRPr="001933B6">
        <w:rPr>
          <w:rStyle w:val="fontstyle21"/>
          <w:rFonts w:ascii="Times New Roman" w:hAnsi="Times New Roman" w:cs="Times New Roman"/>
          <w:color w:val="auto"/>
        </w:rPr>
        <w:t xml:space="preserve"> para que se reúna </w:t>
      </w:r>
      <w:r w:rsidR="00E323F4">
        <w:rPr>
          <w:rStyle w:val="fontstyle21"/>
          <w:rFonts w:ascii="Times New Roman" w:hAnsi="Times New Roman" w:cs="Times New Roman"/>
          <w:color w:val="auto"/>
        </w:rPr>
        <w:t>en</w:t>
      </w:r>
      <w:r w:rsidR="00C2659C" w:rsidRPr="001933B6">
        <w:rPr>
          <w:rStyle w:val="fontstyle21"/>
          <w:rFonts w:ascii="Times New Roman" w:hAnsi="Times New Roman" w:cs="Times New Roman"/>
          <w:color w:val="auto"/>
        </w:rPr>
        <w:t xml:space="preserve"> la jornada siguiente a la recepción de la denuncia.</w:t>
      </w:r>
    </w:p>
    <w:p w:rsidR="00813AC2" w:rsidRDefault="00813AC2" w:rsidP="001C4F91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</w:p>
    <w:p w:rsidR="001C4F91" w:rsidRPr="001933B6" w:rsidRDefault="005C6515" w:rsidP="001C4F91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>
        <w:rPr>
          <w:rStyle w:val="fontstyle21"/>
          <w:rFonts w:ascii="Times New Roman" w:hAnsi="Times New Roman" w:cs="Times New Roman"/>
          <w:b/>
          <w:color w:val="auto"/>
        </w:rPr>
        <w:t>ARTICULO 11</w:t>
      </w:r>
      <w:r w:rsidR="001E3E6D">
        <w:rPr>
          <w:rStyle w:val="fontstyle21"/>
          <w:rFonts w:ascii="Times New Roman" w:hAnsi="Times New Roman" w:cs="Times New Roman"/>
          <w:b/>
          <w:color w:val="auto"/>
        </w:rPr>
        <w:t>°</w:t>
      </w:r>
      <w:r w:rsidR="00813AC2">
        <w:rPr>
          <w:rStyle w:val="fontstyle21"/>
          <w:rFonts w:ascii="Times New Roman" w:hAnsi="Times New Roman" w:cs="Times New Roman"/>
          <w:b/>
          <w:color w:val="auto"/>
        </w:rPr>
        <w:t xml:space="preserve">: </w:t>
      </w:r>
      <w:r w:rsidR="00813AC2">
        <w:rPr>
          <w:rStyle w:val="fontstyle01"/>
          <w:rFonts w:ascii="Times New Roman" w:hAnsi="Times New Roman" w:cs="Times New Roman"/>
          <w:b w:val="0"/>
          <w:color w:val="auto"/>
        </w:rPr>
        <w:t xml:space="preserve">Reunida </w:t>
      </w:r>
      <w:r w:rsidR="001C4F91">
        <w:rPr>
          <w:rStyle w:val="fontstyle21"/>
          <w:rFonts w:ascii="Times New Roman" w:hAnsi="Times New Roman" w:cs="Times New Roman"/>
          <w:color w:val="auto"/>
        </w:rPr>
        <w:t>la CAV</w:t>
      </w:r>
      <w:r w:rsidR="00813AC2">
        <w:rPr>
          <w:rStyle w:val="fontstyle21"/>
          <w:rFonts w:ascii="Times New Roman" w:hAnsi="Times New Roman" w:cs="Times New Roman"/>
          <w:color w:val="auto"/>
        </w:rPr>
        <w:t>, realizara la ap</w:t>
      </w:r>
      <w:r w:rsidR="008D413C">
        <w:rPr>
          <w:rStyle w:val="fontstyle21"/>
          <w:rFonts w:ascii="Times New Roman" w:hAnsi="Times New Roman" w:cs="Times New Roman"/>
          <w:color w:val="auto"/>
        </w:rPr>
        <w:t>e</w:t>
      </w:r>
      <w:r w:rsidR="00813AC2">
        <w:rPr>
          <w:rStyle w:val="fontstyle21"/>
          <w:rFonts w:ascii="Times New Roman" w:hAnsi="Times New Roman" w:cs="Times New Roman"/>
          <w:color w:val="auto"/>
        </w:rPr>
        <w:t>rtura del sobre con el pleno de sus miembros, verificará que ninguno</w:t>
      </w:r>
      <w:r w:rsidR="00F3151C">
        <w:rPr>
          <w:rStyle w:val="fontstyle21"/>
          <w:rFonts w:ascii="Times New Roman" w:hAnsi="Times New Roman" w:cs="Times New Roman"/>
          <w:color w:val="auto"/>
        </w:rPr>
        <w:t>/a</w:t>
      </w:r>
      <w:r w:rsidR="00813AC2">
        <w:rPr>
          <w:rStyle w:val="fontstyle21"/>
          <w:rFonts w:ascii="Times New Roman" w:hAnsi="Times New Roman" w:cs="Times New Roman"/>
          <w:color w:val="auto"/>
        </w:rPr>
        <w:t xml:space="preserve"> de </w:t>
      </w:r>
      <w:r w:rsidR="008D413C">
        <w:rPr>
          <w:rStyle w:val="fontstyle21"/>
          <w:rFonts w:ascii="Times New Roman" w:hAnsi="Times New Roman" w:cs="Times New Roman"/>
          <w:color w:val="auto"/>
        </w:rPr>
        <w:t>ellos</w:t>
      </w:r>
      <w:r w:rsidR="00F3151C">
        <w:rPr>
          <w:rStyle w:val="fontstyle21"/>
          <w:rFonts w:ascii="Times New Roman" w:hAnsi="Times New Roman" w:cs="Times New Roman"/>
          <w:color w:val="auto"/>
        </w:rPr>
        <w:t>/as</w:t>
      </w:r>
      <w:r w:rsidR="008D413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813AC2">
        <w:rPr>
          <w:rStyle w:val="fontstyle21"/>
          <w:rFonts w:ascii="Times New Roman" w:hAnsi="Times New Roman" w:cs="Times New Roman"/>
          <w:color w:val="auto"/>
        </w:rPr>
        <w:t>se encuentren involucrados</w:t>
      </w:r>
      <w:r w:rsidR="00F3151C">
        <w:rPr>
          <w:rStyle w:val="fontstyle21"/>
          <w:rFonts w:ascii="Times New Roman" w:hAnsi="Times New Roman" w:cs="Times New Roman"/>
          <w:color w:val="auto"/>
        </w:rPr>
        <w:t>/as</w:t>
      </w:r>
      <w:r w:rsidR="00813AC2">
        <w:rPr>
          <w:rStyle w:val="fontstyle21"/>
          <w:rFonts w:ascii="Times New Roman" w:hAnsi="Times New Roman" w:cs="Times New Roman"/>
          <w:color w:val="auto"/>
        </w:rPr>
        <w:t xml:space="preserve"> en la denuncia para su reemplazo y se </w:t>
      </w:r>
      <w:r w:rsidR="001C4F91" w:rsidRPr="001933B6">
        <w:rPr>
          <w:rStyle w:val="fontstyle21"/>
          <w:rFonts w:ascii="Times New Roman" w:hAnsi="Times New Roman" w:cs="Times New Roman"/>
          <w:color w:val="auto"/>
        </w:rPr>
        <w:t xml:space="preserve">dispondrá la citación </w:t>
      </w:r>
      <w:r w:rsidR="008D413C">
        <w:rPr>
          <w:rStyle w:val="fontstyle21"/>
          <w:rFonts w:ascii="Times New Roman" w:hAnsi="Times New Roman" w:cs="Times New Roman"/>
          <w:color w:val="auto"/>
        </w:rPr>
        <w:t xml:space="preserve">inmediata </w:t>
      </w:r>
      <w:r w:rsidR="001C4F91" w:rsidRPr="001933B6">
        <w:rPr>
          <w:rStyle w:val="fontstyle21"/>
          <w:rFonts w:ascii="Times New Roman" w:hAnsi="Times New Roman" w:cs="Times New Roman"/>
          <w:color w:val="auto"/>
        </w:rPr>
        <w:t>del denunciante</w:t>
      </w:r>
      <w:r w:rsidR="008D413C">
        <w:rPr>
          <w:rStyle w:val="fontstyle21"/>
          <w:rFonts w:ascii="Times New Roman" w:hAnsi="Times New Roman" w:cs="Times New Roman"/>
          <w:color w:val="auto"/>
        </w:rPr>
        <w:t>, la que no podrá exceder de las 24 horas</w:t>
      </w:r>
      <w:r w:rsidR="001C4F91" w:rsidRPr="001933B6">
        <w:rPr>
          <w:rStyle w:val="fontstyle21"/>
          <w:rFonts w:ascii="Times New Roman" w:hAnsi="Times New Roman" w:cs="Times New Roman"/>
          <w:color w:val="auto"/>
        </w:rPr>
        <w:t xml:space="preserve">. </w:t>
      </w:r>
    </w:p>
    <w:p w:rsidR="003A2046" w:rsidRDefault="003A2046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</w:rPr>
      </w:pPr>
    </w:p>
    <w:p w:rsidR="00317C43" w:rsidRPr="00254028" w:rsidRDefault="00F80BB8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54028">
        <w:rPr>
          <w:rStyle w:val="fontstyle01"/>
          <w:rFonts w:ascii="Times New Roman" w:hAnsi="Times New Roman" w:cs="Times New Roman"/>
          <w:color w:val="auto"/>
        </w:rPr>
        <w:t>ARTÍCULO</w:t>
      </w:r>
      <w:r w:rsidR="00DA771A" w:rsidRPr="00254028">
        <w:rPr>
          <w:rStyle w:val="fontstyle21"/>
          <w:rFonts w:ascii="Times New Roman" w:hAnsi="Times New Roman" w:cs="Times New Roman"/>
          <w:b/>
          <w:color w:val="auto"/>
        </w:rPr>
        <w:t xml:space="preserve"> </w:t>
      </w:r>
      <w:r w:rsidR="005C6515" w:rsidRPr="00254028">
        <w:rPr>
          <w:rStyle w:val="fontstyle21"/>
          <w:rFonts w:ascii="Times New Roman" w:hAnsi="Times New Roman" w:cs="Times New Roman"/>
          <w:b/>
          <w:color w:val="auto"/>
        </w:rPr>
        <w:t>12</w:t>
      </w:r>
      <w:r w:rsidR="008C1B50">
        <w:rPr>
          <w:rStyle w:val="fontstyle21"/>
          <w:rFonts w:ascii="Times New Roman" w:hAnsi="Times New Roman" w:cs="Times New Roman"/>
          <w:b/>
          <w:color w:val="auto"/>
        </w:rPr>
        <w:t>º</w:t>
      </w:r>
      <w:r w:rsidR="00D23FC8" w:rsidRPr="00254028">
        <w:rPr>
          <w:rStyle w:val="fontstyle21"/>
          <w:rFonts w:ascii="Times New Roman" w:hAnsi="Times New Roman" w:cs="Times New Roman"/>
          <w:b/>
          <w:color w:val="auto"/>
        </w:rPr>
        <w:t>:</w:t>
      </w:r>
      <w:r w:rsidR="00D23FC8" w:rsidRPr="00254028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5574C7" w:rsidRPr="00254028">
        <w:rPr>
          <w:rStyle w:val="fontstyle21"/>
          <w:rFonts w:ascii="Times New Roman" w:hAnsi="Times New Roman" w:cs="Times New Roman"/>
          <w:color w:val="auto"/>
        </w:rPr>
        <w:t>Cuando el</w:t>
      </w:r>
      <w:r w:rsidR="00F3151C">
        <w:rPr>
          <w:rStyle w:val="fontstyle21"/>
          <w:rFonts w:ascii="Times New Roman" w:hAnsi="Times New Roman" w:cs="Times New Roman"/>
          <w:color w:val="auto"/>
        </w:rPr>
        <w:t>/la</w:t>
      </w:r>
      <w:r w:rsidR="005574C7" w:rsidRPr="00254028">
        <w:rPr>
          <w:rStyle w:val="fontstyle21"/>
          <w:rFonts w:ascii="Times New Roman" w:hAnsi="Times New Roman" w:cs="Times New Roman"/>
          <w:color w:val="auto"/>
        </w:rPr>
        <w:t xml:space="preserve"> denunciante</w:t>
      </w:r>
      <w:r w:rsidR="00DC26EB" w:rsidRPr="00254028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D23FC8" w:rsidRPr="00254028">
        <w:rPr>
          <w:rStyle w:val="fontstyle21"/>
          <w:rFonts w:ascii="Times New Roman" w:hAnsi="Times New Roman" w:cs="Times New Roman"/>
          <w:color w:val="auto"/>
        </w:rPr>
        <w:t xml:space="preserve">de los hechos </w:t>
      </w:r>
      <w:r w:rsidR="00DC26EB" w:rsidRPr="00254028">
        <w:rPr>
          <w:rStyle w:val="fontstyle21"/>
          <w:rFonts w:ascii="Times New Roman" w:hAnsi="Times New Roman" w:cs="Times New Roman"/>
          <w:color w:val="auto"/>
        </w:rPr>
        <w:t>sea un</w:t>
      </w:r>
      <w:r w:rsidR="00F3151C">
        <w:rPr>
          <w:rStyle w:val="fontstyle21"/>
          <w:rFonts w:ascii="Times New Roman" w:hAnsi="Times New Roman" w:cs="Times New Roman"/>
          <w:color w:val="auto"/>
        </w:rPr>
        <w:t>/a</w:t>
      </w:r>
      <w:r w:rsidR="00DC26EB" w:rsidRPr="00254028">
        <w:rPr>
          <w:rStyle w:val="fontstyle21"/>
          <w:rFonts w:ascii="Times New Roman" w:hAnsi="Times New Roman" w:cs="Times New Roman"/>
          <w:color w:val="auto"/>
        </w:rPr>
        <w:t xml:space="preserve"> testigo</w:t>
      </w:r>
      <w:r w:rsidR="00303786" w:rsidRPr="00254028">
        <w:rPr>
          <w:rStyle w:val="fontstyle21"/>
          <w:rFonts w:ascii="Times New Roman" w:hAnsi="Times New Roman" w:cs="Times New Roman"/>
          <w:color w:val="auto"/>
        </w:rPr>
        <w:t xml:space="preserve"> y de su declaración surjan elementos </w:t>
      </w:r>
      <w:r w:rsidR="001D1575" w:rsidRPr="00254028">
        <w:rPr>
          <w:rStyle w:val="fontstyle21"/>
          <w:rFonts w:ascii="Times New Roman" w:hAnsi="Times New Roman" w:cs="Times New Roman"/>
          <w:color w:val="auto"/>
        </w:rPr>
        <w:t xml:space="preserve">o </w:t>
      </w:r>
      <w:r w:rsidR="00303786" w:rsidRPr="00254028">
        <w:rPr>
          <w:rStyle w:val="fontstyle21"/>
          <w:rFonts w:ascii="Times New Roman" w:hAnsi="Times New Roman" w:cs="Times New Roman"/>
          <w:color w:val="auto"/>
        </w:rPr>
        <w:t xml:space="preserve">indicios sobre la existencia de los hechos de violencia </w:t>
      </w:r>
      <w:r w:rsidR="00DC26EB" w:rsidRPr="00254028">
        <w:rPr>
          <w:rStyle w:val="fontstyle21"/>
          <w:rFonts w:ascii="Times New Roman" w:hAnsi="Times New Roman" w:cs="Times New Roman"/>
          <w:color w:val="auto"/>
        </w:rPr>
        <w:t>c</w:t>
      </w:r>
      <w:r w:rsidR="001B388F" w:rsidRPr="00254028">
        <w:rPr>
          <w:rStyle w:val="fontstyle21"/>
          <w:rFonts w:ascii="Times New Roman" w:hAnsi="Times New Roman" w:cs="Times New Roman"/>
          <w:color w:val="auto"/>
        </w:rPr>
        <w:t>ita</w:t>
      </w:r>
      <w:r w:rsidR="00303786" w:rsidRPr="00254028">
        <w:rPr>
          <w:rStyle w:val="fontstyle21"/>
          <w:rFonts w:ascii="Times New Roman" w:hAnsi="Times New Roman" w:cs="Times New Roman"/>
          <w:color w:val="auto"/>
        </w:rPr>
        <w:t>rá</w:t>
      </w:r>
      <w:r w:rsidR="001B388F" w:rsidRPr="00254028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03786" w:rsidRPr="00254028">
        <w:rPr>
          <w:rStyle w:val="fontstyle21"/>
          <w:rFonts w:ascii="Times New Roman" w:hAnsi="Times New Roman" w:cs="Times New Roman"/>
          <w:color w:val="auto"/>
        </w:rPr>
        <w:t xml:space="preserve">a </w:t>
      </w:r>
      <w:r w:rsidR="00A32EA8" w:rsidRPr="007B5ADC">
        <w:rPr>
          <w:rStyle w:val="fontstyle21"/>
          <w:rFonts w:ascii="Times New Roman" w:hAnsi="Times New Roman" w:cs="Times New Roman"/>
          <w:color w:val="auto"/>
        </w:rPr>
        <w:t xml:space="preserve">la </w:t>
      </w:r>
      <w:r w:rsidR="00282E38" w:rsidRPr="007B5ADC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1B388F" w:rsidRPr="00254028">
        <w:rPr>
          <w:rStyle w:val="fontstyle21"/>
          <w:rFonts w:ascii="Times New Roman" w:hAnsi="Times New Roman" w:cs="Times New Roman"/>
          <w:color w:val="auto"/>
        </w:rPr>
        <w:t xml:space="preserve"> en forma personal </w:t>
      </w:r>
      <w:r w:rsidR="003C110A">
        <w:rPr>
          <w:rStyle w:val="fontstyle21"/>
          <w:rFonts w:ascii="Times New Roman" w:hAnsi="Times New Roman" w:cs="Times New Roman"/>
          <w:color w:val="auto"/>
        </w:rPr>
        <w:t xml:space="preserve">por </w:t>
      </w:r>
      <w:r w:rsidR="003B68E2" w:rsidRPr="00254028">
        <w:rPr>
          <w:rStyle w:val="fontstyle21"/>
          <w:rFonts w:ascii="Times New Roman" w:hAnsi="Times New Roman" w:cs="Times New Roman"/>
          <w:color w:val="auto"/>
        </w:rPr>
        <w:t xml:space="preserve">parte de un </w:t>
      </w:r>
      <w:r w:rsidR="001B388F" w:rsidRPr="00254028">
        <w:rPr>
          <w:rStyle w:val="fontstyle21"/>
          <w:rFonts w:ascii="Times New Roman" w:hAnsi="Times New Roman" w:cs="Times New Roman"/>
          <w:color w:val="auto"/>
        </w:rPr>
        <w:t>miembro</w:t>
      </w:r>
      <w:r w:rsidR="003B68E2" w:rsidRPr="00254028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1B388F" w:rsidRPr="00254028">
        <w:rPr>
          <w:rStyle w:val="fontstyle21"/>
          <w:rFonts w:ascii="Times New Roman" w:hAnsi="Times New Roman" w:cs="Times New Roman"/>
          <w:color w:val="auto"/>
        </w:rPr>
        <w:t xml:space="preserve">técnico de </w:t>
      </w:r>
      <w:r w:rsidR="003B68E2" w:rsidRPr="00254028">
        <w:rPr>
          <w:rStyle w:val="fontstyle21"/>
          <w:rFonts w:ascii="Times New Roman" w:hAnsi="Times New Roman" w:cs="Times New Roman"/>
          <w:color w:val="auto"/>
        </w:rPr>
        <w:t xml:space="preserve">la </w:t>
      </w:r>
      <w:r w:rsidR="001B388F" w:rsidRPr="00254028">
        <w:rPr>
          <w:rStyle w:val="fontstyle21"/>
          <w:rFonts w:ascii="Times New Roman" w:hAnsi="Times New Roman" w:cs="Times New Roman"/>
          <w:color w:val="auto"/>
        </w:rPr>
        <w:t>Dirección de Políticas de Género y Diversidad Sexual</w:t>
      </w:r>
      <w:r w:rsidR="004437C3" w:rsidRPr="00254028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813411" w:rsidRPr="00254028">
        <w:rPr>
          <w:rStyle w:val="fontstyle21"/>
          <w:rFonts w:ascii="Times New Roman" w:hAnsi="Times New Roman" w:cs="Times New Roman"/>
          <w:color w:val="auto"/>
        </w:rPr>
        <w:t xml:space="preserve">El abordaje </w:t>
      </w:r>
      <w:r w:rsidR="00E875C0" w:rsidRPr="00254028">
        <w:rPr>
          <w:rStyle w:val="fontstyle21"/>
          <w:rFonts w:ascii="Times New Roman" w:hAnsi="Times New Roman" w:cs="Times New Roman"/>
          <w:color w:val="auto"/>
        </w:rPr>
        <w:t xml:space="preserve">se deberá llevar a cabo </w:t>
      </w:r>
      <w:r w:rsidR="00866CEC" w:rsidRPr="00254028">
        <w:rPr>
          <w:rStyle w:val="fontstyle21"/>
          <w:rFonts w:ascii="Times New Roman" w:hAnsi="Times New Roman" w:cs="Times New Roman"/>
          <w:color w:val="auto"/>
        </w:rPr>
        <w:t xml:space="preserve">priorizando la </w:t>
      </w:r>
      <w:r w:rsidR="00FF39A1" w:rsidRPr="00254028">
        <w:rPr>
          <w:rStyle w:val="fontstyle21"/>
          <w:rFonts w:ascii="Times New Roman" w:hAnsi="Times New Roman" w:cs="Times New Roman"/>
          <w:color w:val="auto"/>
        </w:rPr>
        <w:t xml:space="preserve">integridad psicofísica, la </w:t>
      </w:r>
      <w:r w:rsidR="00866CEC" w:rsidRPr="00254028">
        <w:rPr>
          <w:rStyle w:val="fontstyle21"/>
          <w:rFonts w:ascii="Times New Roman" w:hAnsi="Times New Roman" w:cs="Times New Roman"/>
          <w:color w:val="auto"/>
        </w:rPr>
        <w:t xml:space="preserve">confidencialidad, </w:t>
      </w:r>
      <w:r w:rsidR="00FF39A1" w:rsidRPr="00254028">
        <w:rPr>
          <w:rStyle w:val="fontstyle21"/>
          <w:rFonts w:ascii="Times New Roman" w:hAnsi="Times New Roman" w:cs="Times New Roman"/>
          <w:color w:val="auto"/>
        </w:rPr>
        <w:t xml:space="preserve">la </w:t>
      </w:r>
      <w:r w:rsidR="00706B4A" w:rsidRPr="00254028">
        <w:rPr>
          <w:rStyle w:val="fontstyle21"/>
          <w:rFonts w:ascii="Times New Roman" w:hAnsi="Times New Roman" w:cs="Times New Roman"/>
          <w:color w:val="auto"/>
        </w:rPr>
        <w:t xml:space="preserve">privacidad </w:t>
      </w:r>
      <w:r w:rsidR="00866CEC" w:rsidRPr="00254028">
        <w:rPr>
          <w:rStyle w:val="fontstyle21"/>
          <w:rFonts w:ascii="Times New Roman" w:hAnsi="Times New Roman" w:cs="Times New Roman"/>
          <w:color w:val="auto"/>
        </w:rPr>
        <w:t>y la voluntad de la víctima</w:t>
      </w:r>
      <w:r w:rsidR="00706B4A" w:rsidRPr="00254028">
        <w:rPr>
          <w:rStyle w:val="fontstyle21"/>
          <w:rFonts w:ascii="Times New Roman" w:hAnsi="Times New Roman" w:cs="Times New Roman"/>
          <w:color w:val="auto"/>
        </w:rPr>
        <w:t>.</w:t>
      </w:r>
      <w:r w:rsidR="00F94BE8" w:rsidRPr="00254028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864462" w:rsidRPr="00254028">
        <w:rPr>
          <w:rStyle w:val="fontstyle21"/>
          <w:rFonts w:ascii="Times New Roman" w:hAnsi="Times New Roman" w:cs="Times New Roman"/>
          <w:color w:val="auto"/>
        </w:rPr>
        <w:t xml:space="preserve">En ese acto se le informará y entregará un folleto explicativo acerca de la violencia </w:t>
      </w:r>
      <w:r w:rsidR="008D63F1">
        <w:rPr>
          <w:rStyle w:val="fontstyle21"/>
          <w:rFonts w:ascii="Times New Roman" w:hAnsi="Times New Roman" w:cs="Times New Roman"/>
          <w:color w:val="auto"/>
        </w:rPr>
        <w:t xml:space="preserve">por motivo </w:t>
      </w:r>
      <w:r w:rsidR="00864462" w:rsidRPr="00254028">
        <w:rPr>
          <w:rStyle w:val="fontstyle21"/>
          <w:rFonts w:ascii="Times New Roman" w:hAnsi="Times New Roman" w:cs="Times New Roman"/>
          <w:color w:val="auto"/>
        </w:rPr>
        <w:t xml:space="preserve">de género y de los derechos que le asisten: licencia por violencia </w:t>
      </w:r>
      <w:r w:rsidR="008D63F1">
        <w:rPr>
          <w:rStyle w:val="fontstyle21"/>
          <w:rFonts w:ascii="Times New Roman" w:hAnsi="Times New Roman" w:cs="Times New Roman"/>
          <w:color w:val="auto"/>
        </w:rPr>
        <w:t xml:space="preserve">por motivo </w:t>
      </w:r>
      <w:r w:rsidR="00864462" w:rsidRPr="00254028">
        <w:rPr>
          <w:rStyle w:val="fontstyle21"/>
          <w:rFonts w:ascii="Times New Roman" w:hAnsi="Times New Roman" w:cs="Times New Roman"/>
          <w:color w:val="auto"/>
        </w:rPr>
        <w:t>de género, la denuncia en sede judicial, espacios y programas de contención y asesoramiento que se brindan tanto en el ámbito municipal como en otras dependencias de la administración provincial, nacional o de asociaciones no gubernamentales.</w:t>
      </w:r>
    </w:p>
    <w:p w:rsidR="00342ADA" w:rsidRDefault="00342ADA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</w:p>
    <w:p w:rsidR="00F0772B" w:rsidRPr="001933B6" w:rsidRDefault="00F80BB8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1933B6">
        <w:rPr>
          <w:rStyle w:val="fontstyle01"/>
          <w:rFonts w:ascii="Times New Roman" w:hAnsi="Times New Roman" w:cs="Times New Roman"/>
          <w:color w:val="auto"/>
        </w:rPr>
        <w:t>ARTÍCULO</w:t>
      </w:r>
      <w:r w:rsidR="00DA771A">
        <w:rPr>
          <w:rStyle w:val="fontstyle21"/>
          <w:rFonts w:ascii="Times New Roman" w:hAnsi="Times New Roman" w:cs="Times New Roman"/>
          <w:b/>
          <w:color w:val="auto"/>
        </w:rPr>
        <w:t xml:space="preserve"> 1</w:t>
      </w:r>
      <w:r w:rsidR="00342ADA">
        <w:rPr>
          <w:rStyle w:val="fontstyle21"/>
          <w:rFonts w:ascii="Times New Roman" w:hAnsi="Times New Roman" w:cs="Times New Roman"/>
          <w:b/>
          <w:color w:val="auto"/>
        </w:rPr>
        <w:t>3</w:t>
      </w:r>
      <w:r w:rsidR="008C4038">
        <w:rPr>
          <w:rStyle w:val="fontstyle21"/>
          <w:rFonts w:ascii="Times New Roman" w:hAnsi="Times New Roman" w:cs="Times New Roman"/>
          <w:b/>
          <w:color w:val="auto"/>
        </w:rPr>
        <w:t>º</w:t>
      </w:r>
      <w:r w:rsidR="003C22E9" w:rsidRPr="001933B6">
        <w:rPr>
          <w:rStyle w:val="fontstyle21"/>
          <w:rFonts w:ascii="Times New Roman" w:hAnsi="Times New Roman" w:cs="Times New Roman"/>
          <w:b/>
          <w:color w:val="auto"/>
        </w:rPr>
        <w:t xml:space="preserve">: </w:t>
      </w:r>
      <w:r w:rsidR="00F94BE8" w:rsidRPr="001933B6">
        <w:rPr>
          <w:rStyle w:val="fontstyle21"/>
          <w:rFonts w:ascii="Times New Roman" w:hAnsi="Times New Roman" w:cs="Times New Roman"/>
          <w:color w:val="auto"/>
        </w:rPr>
        <w:t xml:space="preserve">En caso que la </w:t>
      </w:r>
      <w:r w:rsidR="00451A72" w:rsidRPr="00530445">
        <w:rPr>
          <w:rStyle w:val="fontstyle21"/>
          <w:rFonts w:ascii="Times New Roman" w:hAnsi="Times New Roman" w:cs="Times New Roman"/>
          <w:color w:val="auto"/>
        </w:rPr>
        <w:t xml:space="preserve">presunta </w:t>
      </w:r>
      <w:r w:rsidR="00F94BE8" w:rsidRPr="00530445">
        <w:rPr>
          <w:rStyle w:val="fontstyle21"/>
          <w:rFonts w:ascii="Times New Roman" w:hAnsi="Times New Roman" w:cs="Times New Roman"/>
          <w:color w:val="auto"/>
        </w:rPr>
        <w:t>víctima se niegue a declara</w:t>
      </w:r>
      <w:r w:rsidR="00342ADA" w:rsidRPr="00530445">
        <w:rPr>
          <w:rStyle w:val="fontstyle21"/>
          <w:rFonts w:ascii="Times New Roman" w:hAnsi="Times New Roman" w:cs="Times New Roman"/>
          <w:color w:val="auto"/>
        </w:rPr>
        <w:t>r</w:t>
      </w:r>
      <w:r w:rsidR="00F94BE8" w:rsidRPr="00530445">
        <w:rPr>
          <w:rStyle w:val="fontstyle21"/>
          <w:rFonts w:ascii="Times New Roman" w:hAnsi="Times New Roman" w:cs="Times New Roman"/>
          <w:color w:val="auto"/>
        </w:rPr>
        <w:t xml:space="preserve"> ante la </w:t>
      </w:r>
      <w:r w:rsidR="009647DE" w:rsidRPr="00530445">
        <w:rPr>
          <w:rStyle w:val="fontstyle21"/>
          <w:rFonts w:ascii="Times New Roman" w:hAnsi="Times New Roman" w:cs="Times New Roman"/>
          <w:color w:val="auto"/>
        </w:rPr>
        <w:t>CAV</w:t>
      </w:r>
      <w:r w:rsidR="00BD0E22" w:rsidRPr="00530445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BB6350" w:rsidRPr="00530445">
        <w:rPr>
          <w:rStyle w:val="fontstyle21"/>
          <w:rFonts w:ascii="Times New Roman" w:hAnsi="Times New Roman" w:cs="Times New Roman"/>
          <w:color w:val="auto"/>
        </w:rPr>
        <w:t xml:space="preserve">o bien, no comparezca a la citación debidamente notificada, </w:t>
      </w:r>
      <w:r w:rsidR="00864462" w:rsidRPr="00530445">
        <w:rPr>
          <w:rStyle w:val="fontstyle21"/>
          <w:rFonts w:ascii="Times New Roman" w:hAnsi="Times New Roman" w:cs="Times New Roman"/>
          <w:color w:val="auto"/>
        </w:rPr>
        <w:t xml:space="preserve">se le hará saber que </w:t>
      </w:r>
      <w:r w:rsidR="00BD49FB" w:rsidRPr="00530445">
        <w:rPr>
          <w:rStyle w:val="fontstyle21"/>
          <w:rFonts w:ascii="Times New Roman" w:hAnsi="Times New Roman" w:cs="Times New Roman"/>
          <w:color w:val="auto"/>
        </w:rPr>
        <w:t xml:space="preserve">podrá </w:t>
      </w:r>
      <w:r w:rsidR="00292B1D" w:rsidRPr="00530445">
        <w:rPr>
          <w:rStyle w:val="fontstyle21"/>
          <w:rFonts w:ascii="Times New Roman" w:hAnsi="Times New Roman" w:cs="Times New Roman"/>
          <w:color w:val="auto"/>
        </w:rPr>
        <w:t xml:space="preserve">requerir </w:t>
      </w:r>
      <w:r w:rsidR="00BD49FB" w:rsidRPr="00530445">
        <w:rPr>
          <w:rStyle w:val="fontstyle21"/>
          <w:rFonts w:ascii="Times New Roman" w:hAnsi="Times New Roman" w:cs="Times New Roman"/>
          <w:color w:val="auto"/>
        </w:rPr>
        <w:t xml:space="preserve">la intervención </w:t>
      </w:r>
      <w:r w:rsidR="00292B1D" w:rsidRPr="00530445">
        <w:rPr>
          <w:rStyle w:val="fontstyle21"/>
          <w:rFonts w:ascii="Times New Roman" w:hAnsi="Times New Roman" w:cs="Times New Roman"/>
          <w:color w:val="auto"/>
        </w:rPr>
        <w:t xml:space="preserve">de </w:t>
      </w:r>
      <w:r w:rsidR="00CE3505" w:rsidRPr="00530445">
        <w:rPr>
          <w:rStyle w:val="fontstyle21"/>
          <w:rFonts w:ascii="Times New Roman" w:hAnsi="Times New Roman" w:cs="Times New Roman"/>
          <w:color w:val="auto"/>
        </w:rPr>
        <w:t xml:space="preserve">esa comisión </w:t>
      </w:r>
      <w:r w:rsidR="00DF4C8F" w:rsidRPr="00530445">
        <w:rPr>
          <w:rStyle w:val="fontstyle21"/>
          <w:rFonts w:ascii="Times New Roman" w:hAnsi="Times New Roman" w:cs="Times New Roman"/>
          <w:color w:val="auto"/>
        </w:rPr>
        <w:t xml:space="preserve">cuando </w:t>
      </w:r>
      <w:r w:rsidR="00314F7F" w:rsidRPr="00530445">
        <w:rPr>
          <w:rStyle w:val="fontstyle21"/>
          <w:rFonts w:ascii="Times New Roman" w:hAnsi="Times New Roman" w:cs="Times New Roman"/>
          <w:color w:val="auto"/>
        </w:rPr>
        <w:t>lo considere oportuno</w:t>
      </w:r>
      <w:r w:rsidR="00BB6350" w:rsidRPr="00530445">
        <w:rPr>
          <w:rStyle w:val="fontstyle21"/>
          <w:rFonts w:ascii="Times New Roman" w:hAnsi="Times New Roman" w:cs="Times New Roman"/>
          <w:color w:val="auto"/>
        </w:rPr>
        <w:t>, p</w:t>
      </w:r>
      <w:r w:rsidR="00F0772B" w:rsidRPr="00530445">
        <w:rPr>
          <w:rStyle w:val="fontstyle21"/>
          <w:rFonts w:ascii="Times New Roman" w:hAnsi="Times New Roman" w:cs="Times New Roman"/>
          <w:color w:val="auto"/>
        </w:rPr>
        <w:t>udi</w:t>
      </w:r>
      <w:r w:rsidR="00BB6350" w:rsidRPr="00530445">
        <w:rPr>
          <w:rStyle w:val="fontstyle21"/>
          <w:rFonts w:ascii="Times New Roman" w:hAnsi="Times New Roman" w:cs="Times New Roman"/>
          <w:color w:val="auto"/>
        </w:rPr>
        <w:t xml:space="preserve">éndose </w:t>
      </w:r>
      <w:r w:rsidR="00F0772B" w:rsidRPr="00530445">
        <w:rPr>
          <w:rStyle w:val="fontstyle21"/>
          <w:rFonts w:ascii="Times New Roman" w:hAnsi="Times New Roman" w:cs="Times New Roman"/>
          <w:color w:val="auto"/>
        </w:rPr>
        <w:t>proceder</w:t>
      </w:r>
      <w:r w:rsidR="00BB6350" w:rsidRPr="00530445">
        <w:rPr>
          <w:rStyle w:val="fontstyle21"/>
          <w:rFonts w:ascii="Times New Roman" w:hAnsi="Times New Roman" w:cs="Times New Roman"/>
          <w:color w:val="auto"/>
        </w:rPr>
        <w:t xml:space="preserve"> al archivo de la denuncia formulada por el tercero</w:t>
      </w:r>
      <w:r w:rsidR="00DF4C8F" w:rsidRPr="00530445">
        <w:rPr>
          <w:rStyle w:val="fontstyle21"/>
          <w:rFonts w:ascii="Times New Roman" w:hAnsi="Times New Roman" w:cs="Times New Roman"/>
          <w:color w:val="auto"/>
        </w:rPr>
        <w:t>.</w:t>
      </w:r>
      <w:r w:rsidR="0062574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F0772B" w:rsidRPr="00530445">
        <w:rPr>
          <w:rStyle w:val="fontstyle21"/>
          <w:rFonts w:ascii="Times New Roman" w:hAnsi="Times New Roman" w:cs="Times New Roman"/>
          <w:color w:val="auto"/>
        </w:rPr>
        <w:t>En caso de encontrarse en juego la seguridad o el interés público, la CAV podrá formular la denuncia de oficio a los fines de instar el procedimiento sumarial del denunciado</w:t>
      </w:r>
      <w:r w:rsidR="00530445" w:rsidRPr="00530445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530445" w:rsidRPr="0062574C">
        <w:rPr>
          <w:rStyle w:val="fontstyle21"/>
          <w:rFonts w:ascii="Times New Roman" w:hAnsi="Times New Roman" w:cs="Times New Roman"/>
          <w:color w:val="auto"/>
        </w:rPr>
        <w:t>conforme lo dispuesto en el artículo 17</w:t>
      </w:r>
      <w:r w:rsidR="001F49C5">
        <w:rPr>
          <w:rStyle w:val="fontstyle21"/>
          <w:rFonts w:ascii="Times New Roman" w:hAnsi="Times New Roman" w:cs="Times New Roman"/>
          <w:color w:val="auto"/>
        </w:rPr>
        <w:t>º</w:t>
      </w:r>
      <w:r w:rsidR="00F0772B" w:rsidRPr="0062574C">
        <w:rPr>
          <w:rStyle w:val="fontstyle21"/>
          <w:rFonts w:ascii="Times New Roman" w:hAnsi="Times New Roman" w:cs="Times New Roman"/>
          <w:color w:val="auto"/>
        </w:rPr>
        <w:t>.</w:t>
      </w:r>
      <w:r w:rsidR="00F0772B">
        <w:rPr>
          <w:rStyle w:val="fontstyle21"/>
          <w:rFonts w:ascii="Times New Roman" w:hAnsi="Times New Roman" w:cs="Times New Roman"/>
          <w:color w:val="auto"/>
        </w:rPr>
        <w:t xml:space="preserve">   </w:t>
      </w:r>
    </w:p>
    <w:p w:rsidR="00DA771A" w:rsidRDefault="00DA771A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</w:rPr>
      </w:pPr>
    </w:p>
    <w:p w:rsidR="0085222A" w:rsidRPr="0085222A" w:rsidRDefault="0085222A" w:rsidP="007F5D49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  <w:r>
        <w:rPr>
          <w:rStyle w:val="fontstyle01"/>
          <w:rFonts w:ascii="Times New Roman" w:hAnsi="Times New Roman" w:cs="Times New Roman"/>
          <w:color w:val="auto"/>
          <w:u w:val="single"/>
        </w:rPr>
        <w:t xml:space="preserve">Declaración de la </w:t>
      </w:r>
      <w:r w:rsidR="00304396">
        <w:rPr>
          <w:rStyle w:val="fontstyle01"/>
          <w:rFonts w:ascii="Times New Roman" w:hAnsi="Times New Roman" w:cs="Times New Roman"/>
          <w:color w:val="auto"/>
          <w:u w:val="single"/>
        </w:rPr>
        <w:t>persona afectada</w:t>
      </w:r>
    </w:p>
    <w:p w:rsidR="00E102E5" w:rsidRPr="001933B6" w:rsidRDefault="00F271F0" w:rsidP="007F5D49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D348AD">
        <w:rPr>
          <w:rStyle w:val="fontstyle01"/>
          <w:rFonts w:ascii="Times New Roman" w:hAnsi="Times New Roman" w:cs="Times New Roman"/>
          <w:color w:val="auto"/>
        </w:rPr>
        <w:t>A</w:t>
      </w:r>
      <w:r w:rsidR="00F80BB8" w:rsidRPr="00D348AD">
        <w:rPr>
          <w:rStyle w:val="fontstyle01"/>
          <w:rFonts w:ascii="Times New Roman" w:hAnsi="Times New Roman" w:cs="Times New Roman"/>
          <w:color w:val="auto"/>
        </w:rPr>
        <w:t>RTÍ</w:t>
      </w:r>
      <w:r w:rsidRPr="00D348AD">
        <w:rPr>
          <w:rStyle w:val="fontstyle01"/>
          <w:rFonts w:ascii="Times New Roman" w:hAnsi="Times New Roman" w:cs="Times New Roman"/>
          <w:color w:val="auto"/>
        </w:rPr>
        <w:t>CULO</w:t>
      </w:r>
      <w:r w:rsidRPr="00D348AD">
        <w:rPr>
          <w:rStyle w:val="fontstyle21"/>
          <w:rFonts w:ascii="Times New Roman" w:hAnsi="Times New Roman" w:cs="Times New Roman"/>
          <w:b/>
          <w:color w:val="auto"/>
        </w:rPr>
        <w:t xml:space="preserve"> </w:t>
      </w:r>
      <w:r w:rsidR="00176C32" w:rsidRPr="00D348AD">
        <w:rPr>
          <w:rStyle w:val="fontstyle21"/>
          <w:rFonts w:ascii="Times New Roman" w:hAnsi="Times New Roman" w:cs="Times New Roman"/>
          <w:b/>
          <w:color w:val="auto"/>
        </w:rPr>
        <w:t>14</w:t>
      </w:r>
      <w:r w:rsidR="00D34234" w:rsidRPr="00D348AD">
        <w:rPr>
          <w:rStyle w:val="fontstyle21"/>
          <w:rFonts w:ascii="Times New Roman" w:hAnsi="Times New Roman" w:cs="Times New Roman"/>
          <w:b/>
          <w:color w:val="auto"/>
        </w:rPr>
        <w:t xml:space="preserve">º </w:t>
      </w:r>
      <w:r w:rsidRPr="00D348AD">
        <w:rPr>
          <w:rStyle w:val="fontstyle21"/>
          <w:rFonts w:ascii="Times New Roman" w:hAnsi="Times New Roman" w:cs="Times New Roman"/>
          <w:b/>
          <w:color w:val="auto"/>
        </w:rPr>
        <w:t>:</w:t>
      </w:r>
      <w:r w:rsidRPr="00D348AD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0913EA" w:rsidRPr="00D348AD">
        <w:rPr>
          <w:rStyle w:val="fontstyle21"/>
          <w:rFonts w:ascii="Times New Roman" w:hAnsi="Times New Roman" w:cs="Times New Roman"/>
          <w:color w:val="auto"/>
        </w:rPr>
        <w:t>L</w:t>
      </w:r>
      <w:r w:rsidR="00927C06" w:rsidRPr="00D348AD">
        <w:rPr>
          <w:rStyle w:val="fontstyle21"/>
          <w:rFonts w:ascii="Times New Roman" w:hAnsi="Times New Roman" w:cs="Times New Roman"/>
          <w:color w:val="auto"/>
        </w:rPr>
        <w:t>a declaración</w:t>
      </w:r>
      <w:r w:rsidR="000913EA" w:rsidRPr="00D348AD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EE7708" w:rsidRPr="00D348AD">
        <w:rPr>
          <w:rStyle w:val="fontstyle21"/>
          <w:rFonts w:ascii="Times New Roman" w:hAnsi="Times New Roman" w:cs="Times New Roman"/>
          <w:color w:val="auto"/>
        </w:rPr>
        <w:t xml:space="preserve">que </w:t>
      </w:r>
      <w:r w:rsidR="00927C06" w:rsidRPr="00D348AD">
        <w:rPr>
          <w:rStyle w:val="fontstyle21"/>
          <w:rFonts w:ascii="Times New Roman" w:hAnsi="Times New Roman" w:cs="Times New Roman"/>
          <w:color w:val="auto"/>
        </w:rPr>
        <w:t xml:space="preserve">la </w:t>
      </w:r>
      <w:r w:rsidR="00304396" w:rsidRPr="007B5ADC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927C06" w:rsidRPr="00D348AD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A44B1C" w:rsidRPr="00D348AD">
        <w:rPr>
          <w:rStyle w:val="fontstyle21"/>
          <w:rFonts w:ascii="Times New Roman" w:hAnsi="Times New Roman" w:cs="Times New Roman"/>
          <w:color w:val="auto"/>
        </w:rPr>
        <w:t>brind</w:t>
      </w:r>
      <w:r w:rsidR="000913EA" w:rsidRPr="00D348AD">
        <w:rPr>
          <w:rStyle w:val="fontstyle21"/>
          <w:rFonts w:ascii="Times New Roman" w:hAnsi="Times New Roman" w:cs="Times New Roman"/>
          <w:color w:val="auto"/>
        </w:rPr>
        <w:t>e</w:t>
      </w:r>
      <w:r w:rsidR="00A44B1C" w:rsidRPr="00D348AD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927C06" w:rsidRPr="00D348AD">
        <w:rPr>
          <w:rStyle w:val="fontstyle21"/>
          <w:rFonts w:ascii="Times New Roman" w:hAnsi="Times New Roman" w:cs="Times New Roman"/>
          <w:color w:val="auto"/>
        </w:rPr>
        <w:t xml:space="preserve">ante la </w:t>
      </w:r>
      <w:r w:rsidR="009647DE" w:rsidRPr="00D348AD">
        <w:rPr>
          <w:rStyle w:val="fontstyle21"/>
          <w:rFonts w:ascii="Times New Roman" w:hAnsi="Times New Roman" w:cs="Times New Roman"/>
          <w:color w:val="auto"/>
        </w:rPr>
        <w:t>CAV</w:t>
      </w:r>
      <w:r w:rsidR="00352C22" w:rsidRPr="00D348AD">
        <w:rPr>
          <w:rStyle w:val="fontstyle21"/>
          <w:rFonts w:ascii="Times New Roman" w:hAnsi="Times New Roman" w:cs="Times New Roman"/>
          <w:color w:val="auto"/>
        </w:rPr>
        <w:t xml:space="preserve">, en </w:t>
      </w:r>
      <w:r w:rsidR="00E8451A" w:rsidRPr="00D348AD">
        <w:rPr>
          <w:rStyle w:val="fontstyle21"/>
          <w:rFonts w:ascii="Times New Roman" w:hAnsi="Times New Roman" w:cs="Times New Roman"/>
          <w:color w:val="auto"/>
        </w:rPr>
        <w:t>presencia d</w:t>
      </w:r>
      <w:r w:rsidR="008E0857" w:rsidRPr="00D348AD">
        <w:rPr>
          <w:rStyle w:val="fontstyle21"/>
          <w:rFonts w:ascii="Times New Roman" w:hAnsi="Times New Roman" w:cs="Times New Roman"/>
          <w:color w:val="auto"/>
        </w:rPr>
        <w:t>el</w:t>
      </w:r>
      <w:r w:rsidR="002B2BC3">
        <w:rPr>
          <w:rStyle w:val="fontstyle21"/>
          <w:rFonts w:ascii="Times New Roman" w:hAnsi="Times New Roman" w:cs="Times New Roman"/>
          <w:color w:val="auto"/>
        </w:rPr>
        <w:t>/la</w:t>
      </w:r>
      <w:r w:rsidR="008E0857" w:rsidRPr="00D348AD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9460F" w:rsidRPr="00D348AD">
        <w:rPr>
          <w:rStyle w:val="fontstyle21"/>
          <w:rFonts w:ascii="Times New Roman" w:hAnsi="Times New Roman" w:cs="Times New Roman"/>
          <w:color w:val="auto"/>
        </w:rPr>
        <w:t xml:space="preserve"> miembro del equipo técnico de la Dirección de Políticas de Género</w:t>
      </w:r>
      <w:r w:rsidR="000243AA" w:rsidRPr="00D348AD">
        <w:rPr>
          <w:rStyle w:val="fontstyle21"/>
          <w:rFonts w:ascii="Times New Roman" w:hAnsi="Times New Roman" w:cs="Times New Roman"/>
          <w:color w:val="auto"/>
        </w:rPr>
        <w:t xml:space="preserve"> y Diversidad Sexual</w:t>
      </w:r>
      <w:r w:rsidR="0039460F" w:rsidRPr="00D348AD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D348AD" w:rsidRPr="00D348AD">
        <w:rPr>
          <w:rStyle w:val="fontstyle21"/>
          <w:rFonts w:ascii="Times New Roman" w:hAnsi="Times New Roman" w:cs="Times New Roman"/>
          <w:color w:val="auto"/>
        </w:rPr>
        <w:t>responsable de la</w:t>
      </w:r>
      <w:r w:rsidR="0039460F" w:rsidRPr="00D348AD">
        <w:rPr>
          <w:rStyle w:val="fontstyle21"/>
          <w:rFonts w:ascii="Times New Roman" w:hAnsi="Times New Roman" w:cs="Times New Roman"/>
          <w:color w:val="auto"/>
        </w:rPr>
        <w:t xml:space="preserve"> Direc</w:t>
      </w:r>
      <w:r w:rsidR="00D348AD" w:rsidRPr="00D348AD">
        <w:rPr>
          <w:rStyle w:val="fontstyle21"/>
          <w:rFonts w:ascii="Times New Roman" w:hAnsi="Times New Roman" w:cs="Times New Roman"/>
          <w:color w:val="auto"/>
        </w:rPr>
        <w:t>ción</w:t>
      </w:r>
      <w:r w:rsidR="0039460F" w:rsidRPr="00D348AD">
        <w:rPr>
          <w:rStyle w:val="fontstyle21"/>
          <w:rFonts w:ascii="Times New Roman" w:hAnsi="Times New Roman" w:cs="Times New Roman"/>
          <w:color w:val="auto"/>
        </w:rPr>
        <w:t xml:space="preserve"> de Asuntos </w:t>
      </w:r>
      <w:r w:rsidR="0039460F" w:rsidRPr="00F0772B">
        <w:rPr>
          <w:rStyle w:val="fontstyle21"/>
          <w:rFonts w:ascii="Times New Roman" w:hAnsi="Times New Roman" w:cs="Times New Roman"/>
          <w:color w:val="auto"/>
        </w:rPr>
        <w:t>Legales</w:t>
      </w:r>
      <w:r w:rsidR="00BB6350" w:rsidRPr="00F0772B">
        <w:rPr>
          <w:rStyle w:val="fontstyle21"/>
          <w:rFonts w:ascii="Times New Roman" w:hAnsi="Times New Roman" w:cs="Times New Roman"/>
          <w:color w:val="auto"/>
        </w:rPr>
        <w:t>, de la Dirección o de la Jefatura de Departamento de Recursos Humanos correspondiente al sector de los/as trabajadores/as involucrados/as</w:t>
      </w:r>
      <w:r w:rsidR="00D348AD" w:rsidRPr="00F0772B">
        <w:rPr>
          <w:rStyle w:val="fontstyle21"/>
          <w:rFonts w:ascii="Times New Roman" w:hAnsi="Times New Roman" w:cs="Times New Roman"/>
          <w:color w:val="auto"/>
        </w:rPr>
        <w:t xml:space="preserve"> y </w:t>
      </w:r>
      <w:r w:rsidR="008E0857" w:rsidRPr="00F0772B">
        <w:rPr>
          <w:rStyle w:val="fontstyle21"/>
          <w:rFonts w:ascii="Times New Roman" w:hAnsi="Times New Roman" w:cs="Times New Roman"/>
          <w:color w:val="auto"/>
        </w:rPr>
        <w:t>representante del Sindicato</w:t>
      </w:r>
      <w:r w:rsidR="00352C22" w:rsidRPr="00F0772B">
        <w:rPr>
          <w:rStyle w:val="fontstyle21"/>
          <w:rFonts w:ascii="Times New Roman" w:hAnsi="Times New Roman" w:cs="Times New Roman"/>
          <w:color w:val="auto"/>
        </w:rPr>
        <w:t>,</w:t>
      </w:r>
      <w:r w:rsidR="008E0857" w:rsidRPr="00F0772B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0913EA" w:rsidRPr="00F0772B">
        <w:rPr>
          <w:rStyle w:val="fontstyle21"/>
          <w:rFonts w:ascii="Times New Roman" w:hAnsi="Times New Roman" w:cs="Times New Roman"/>
          <w:color w:val="auto"/>
        </w:rPr>
        <w:t xml:space="preserve">será </w:t>
      </w:r>
      <w:r w:rsidR="00A44B1C" w:rsidRPr="00F0772B">
        <w:rPr>
          <w:rStyle w:val="fontstyle21"/>
          <w:rFonts w:ascii="Times New Roman" w:hAnsi="Times New Roman" w:cs="Times New Roman"/>
          <w:color w:val="auto"/>
        </w:rPr>
        <w:t xml:space="preserve">la única que </w:t>
      </w:r>
      <w:r w:rsidR="00EE7708" w:rsidRPr="00F0772B">
        <w:rPr>
          <w:rStyle w:val="fontstyle21"/>
          <w:rFonts w:ascii="Times New Roman" w:hAnsi="Times New Roman" w:cs="Times New Roman"/>
          <w:color w:val="auto"/>
        </w:rPr>
        <w:t xml:space="preserve">realizará </w:t>
      </w:r>
      <w:r w:rsidR="00A44B1C" w:rsidRPr="00F0772B">
        <w:rPr>
          <w:rStyle w:val="fontstyle21"/>
          <w:rFonts w:ascii="Times New Roman" w:hAnsi="Times New Roman" w:cs="Times New Roman"/>
          <w:color w:val="auto"/>
        </w:rPr>
        <w:t xml:space="preserve">a instancias de la Administración </w:t>
      </w:r>
      <w:r w:rsidR="00AF08B9" w:rsidRPr="00F0772B">
        <w:rPr>
          <w:rStyle w:val="fontstyle21"/>
          <w:rFonts w:ascii="Times New Roman" w:hAnsi="Times New Roman" w:cs="Times New Roman"/>
          <w:color w:val="auto"/>
        </w:rPr>
        <w:t xml:space="preserve">en el presente procedimiento para la protección a la </w:t>
      </w:r>
      <w:r w:rsidR="008D63F1" w:rsidRPr="00F0772B">
        <w:rPr>
          <w:rStyle w:val="fontstyle21"/>
          <w:rFonts w:ascii="Times New Roman" w:hAnsi="Times New Roman" w:cs="Times New Roman"/>
          <w:color w:val="auto"/>
        </w:rPr>
        <w:t>víctima</w:t>
      </w:r>
      <w:r w:rsidR="00AF08B9" w:rsidRPr="00F0772B">
        <w:rPr>
          <w:rStyle w:val="fontstyle21"/>
          <w:rFonts w:ascii="Times New Roman" w:hAnsi="Times New Roman" w:cs="Times New Roman"/>
          <w:color w:val="auto"/>
        </w:rPr>
        <w:t xml:space="preserve"> de </w:t>
      </w:r>
      <w:r w:rsidR="008D63F1" w:rsidRPr="00F0772B">
        <w:rPr>
          <w:rStyle w:val="fontstyle21"/>
          <w:rFonts w:ascii="Times New Roman" w:hAnsi="Times New Roman" w:cs="Times New Roman"/>
          <w:color w:val="auto"/>
        </w:rPr>
        <w:t xml:space="preserve">violencia por motivo </w:t>
      </w:r>
      <w:r w:rsidR="00AF08B9" w:rsidRPr="00F0772B">
        <w:rPr>
          <w:rStyle w:val="fontstyle21"/>
          <w:rFonts w:ascii="Times New Roman" w:hAnsi="Times New Roman" w:cs="Times New Roman"/>
          <w:color w:val="auto"/>
        </w:rPr>
        <w:t xml:space="preserve">género como en el sumario </w:t>
      </w:r>
      <w:r w:rsidR="007F5D49" w:rsidRPr="00F0772B">
        <w:rPr>
          <w:rStyle w:val="fontstyle21"/>
          <w:rFonts w:ascii="Times New Roman" w:hAnsi="Times New Roman" w:cs="Times New Roman"/>
          <w:color w:val="auto"/>
        </w:rPr>
        <w:t>disciplinario que</w:t>
      </w:r>
      <w:r w:rsidR="007F5D49" w:rsidRPr="00D348AD">
        <w:rPr>
          <w:rStyle w:val="fontstyle21"/>
          <w:rFonts w:ascii="Times New Roman" w:hAnsi="Times New Roman" w:cs="Times New Roman"/>
          <w:color w:val="auto"/>
        </w:rPr>
        <w:t xml:space="preserve"> se pudiera iniciar en consecuencia, </w:t>
      </w:r>
      <w:r w:rsidR="0075673C" w:rsidRPr="00D348AD">
        <w:rPr>
          <w:rStyle w:val="fontstyle21"/>
          <w:rFonts w:ascii="Times New Roman" w:hAnsi="Times New Roman" w:cs="Times New Roman"/>
          <w:color w:val="auto"/>
        </w:rPr>
        <w:t xml:space="preserve">aunque </w:t>
      </w:r>
      <w:r w:rsidR="002A6611" w:rsidRPr="00D348AD">
        <w:rPr>
          <w:rStyle w:val="fontstyle21"/>
          <w:rFonts w:ascii="Times New Roman" w:hAnsi="Times New Roman" w:cs="Times New Roman"/>
          <w:color w:val="auto"/>
        </w:rPr>
        <w:t>s</w:t>
      </w:r>
      <w:r w:rsidR="00F952E5" w:rsidRPr="00D348AD">
        <w:rPr>
          <w:rStyle w:val="fontstyle21"/>
          <w:rFonts w:ascii="Times New Roman" w:hAnsi="Times New Roman" w:cs="Times New Roman"/>
          <w:color w:val="auto"/>
        </w:rPr>
        <w:t>í</w:t>
      </w:r>
      <w:r w:rsidR="002A6611" w:rsidRPr="00D348AD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7F5D49" w:rsidRPr="00D348AD">
        <w:rPr>
          <w:rStyle w:val="fontstyle21"/>
          <w:rFonts w:ascii="Times New Roman" w:hAnsi="Times New Roman" w:cs="Times New Roman"/>
          <w:color w:val="auto"/>
        </w:rPr>
        <w:t xml:space="preserve">se </w:t>
      </w:r>
      <w:r w:rsidR="002A6611" w:rsidRPr="00D348AD">
        <w:rPr>
          <w:rStyle w:val="fontstyle21"/>
          <w:rFonts w:ascii="Times New Roman" w:hAnsi="Times New Roman" w:cs="Times New Roman"/>
          <w:color w:val="auto"/>
        </w:rPr>
        <w:t xml:space="preserve">podrá ampliar por iniciativa de la propia </w:t>
      </w:r>
      <w:r w:rsidR="00C52D2B" w:rsidRPr="007B5ADC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0869D2" w:rsidRPr="007B5ADC">
        <w:rPr>
          <w:rStyle w:val="fontstyle21"/>
          <w:rFonts w:ascii="Times New Roman" w:hAnsi="Times New Roman" w:cs="Times New Roman"/>
          <w:color w:val="auto"/>
        </w:rPr>
        <w:t>,</w:t>
      </w:r>
      <w:r w:rsidR="00A44B1C" w:rsidRPr="00D348AD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75673C" w:rsidRPr="00D348AD">
        <w:rPr>
          <w:rStyle w:val="fontstyle21"/>
          <w:rFonts w:ascii="Times New Roman" w:hAnsi="Times New Roman" w:cs="Times New Roman"/>
          <w:color w:val="auto"/>
        </w:rPr>
        <w:t xml:space="preserve">por lo que </w:t>
      </w:r>
      <w:r w:rsidR="000F2CF4" w:rsidRPr="00D348AD">
        <w:rPr>
          <w:rStyle w:val="fontstyle21"/>
          <w:rFonts w:ascii="Times New Roman" w:hAnsi="Times New Roman" w:cs="Times New Roman"/>
          <w:color w:val="auto"/>
        </w:rPr>
        <w:t>se deberá realizar reca</w:t>
      </w:r>
      <w:r w:rsidR="0039460F" w:rsidRPr="00D348AD">
        <w:rPr>
          <w:rStyle w:val="fontstyle21"/>
          <w:rFonts w:ascii="Times New Roman" w:hAnsi="Times New Roman" w:cs="Times New Roman"/>
          <w:color w:val="auto"/>
        </w:rPr>
        <w:t>bando</w:t>
      </w:r>
      <w:r w:rsidR="000F2CF4" w:rsidRPr="00D348AD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4F25D9" w:rsidRPr="00D348AD">
        <w:rPr>
          <w:rStyle w:val="fontstyle21"/>
          <w:rFonts w:ascii="Times New Roman" w:hAnsi="Times New Roman" w:cs="Times New Roman"/>
          <w:color w:val="auto"/>
        </w:rPr>
        <w:t>todos los elementos necesarios para iniciar la investigación</w:t>
      </w:r>
      <w:r w:rsidR="004E7934" w:rsidRPr="00D348AD">
        <w:rPr>
          <w:rStyle w:val="fontstyle21"/>
          <w:rFonts w:ascii="Times New Roman" w:hAnsi="Times New Roman" w:cs="Times New Roman"/>
          <w:color w:val="auto"/>
        </w:rPr>
        <w:t>, l</w:t>
      </w:r>
      <w:r w:rsidR="00FD5C31" w:rsidRPr="00D348AD">
        <w:rPr>
          <w:rStyle w:val="fontstyle21"/>
          <w:rFonts w:ascii="Times New Roman" w:hAnsi="Times New Roman" w:cs="Times New Roman"/>
          <w:color w:val="auto"/>
        </w:rPr>
        <w:t xml:space="preserve">a denuncia quedará </w:t>
      </w:r>
      <w:r w:rsidR="002E0EA9" w:rsidRPr="00D348AD">
        <w:rPr>
          <w:rStyle w:val="fontstyle21"/>
          <w:rFonts w:ascii="Times New Roman" w:hAnsi="Times New Roman" w:cs="Times New Roman"/>
          <w:color w:val="auto"/>
        </w:rPr>
        <w:t>except</w:t>
      </w:r>
      <w:r w:rsidR="00FD5C31" w:rsidRPr="00D348AD">
        <w:rPr>
          <w:rStyle w:val="fontstyle21"/>
          <w:rFonts w:ascii="Times New Roman" w:hAnsi="Times New Roman" w:cs="Times New Roman"/>
          <w:color w:val="auto"/>
        </w:rPr>
        <w:t>uada de</w:t>
      </w:r>
      <w:r w:rsidR="002E0EA9" w:rsidRPr="00D348AD">
        <w:rPr>
          <w:rStyle w:val="fontstyle21"/>
          <w:rFonts w:ascii="Times New Roman" w:hAnsi="Times New Roman" w:cs="Times New Roman"/>
          <w:color w:val="auto"/>
        </w:rPr>
        <w:t xml:space="preserve"> la </w:t>
      </w:r>
      <w:r w:rsidR="00F37241" w:rsidRPr="00D348AD">
        <w:rPr>
          <w:rStyle w:val="fontstyle21"/>
          <w:rFonts w:ascii="Times New Roman" w:hAnsi="Times New Roman" w:cs="Times New Roman"/>
          <w:color w:val="auto"/>
        </w:rPr>
        <w:t>ratific</w:t>
      </w:r>
      <w:r w:rsidR="00405E48" w:rsidRPr="00D348AD">
        <w:rPr>
          <w:rStyle w:val="fontstyle21"/>
          <w:rFonts w:ascii="Times New Roman" w:hAnsi="Times New Roman" w:cs="Times New Roman"/>
          <w:color w:val="auto"/>
        </w:rPr>
        <w:t>a</w:t>
      </w:r>
      <w:r w:rsidR="00F37241" w:rsidRPr="00D348AD">
        <w:rPr>
          <w:rStyle w:val="fontstyle21"/>
          <w:rFonts w:ascii="Times New Roman" w:hAnsi="Times New Roman" w:cs="Times New Roman"/>
          <w:color w:val="auto"/>
        </w:rPr>
        <w:t>ción</w:t>
      </w:r>
      <w:r w:rsidR="002E0EA9" w:rsidRPr="00D348AD">
        <w:rPr>
          <w:rStyle w:val="fontstyle21"/>
          <w:rFonts w:ascii="Times New Roman" w:hAnsi="Times New Roman" w:cs="Times New Roman"/>
          <w:color w:val="auto"/>
        </w:rPr>
        <w:t xml:space="preserve"> prevista en el art</w:t>
      </w:r>
      <w:r w:rsidR="006B2A7D" w:rsidRPr="00D348AD">
        <w:rPr>
          <w:rStyle w:val="fontstyle21"/>
          <w:rFonts w:ascii="Times New Roman" w:hAnsi="Times New Roman" w:cs="Times New Roman"/>
          <w:color w:val="auto"/>
        </w:rPr>
        <w:t>ículo</w:t>
      </w:r>
      <w:r w:rsidR="002E0EA9" w:rsidRPr="00D348AD">
        <w:rPr>
          <w:rStyle w:val="fontstyle21"/>
          <w:rFonts w:ascii="Times New Roman" w:hAnsi="Times New Roman" w:cs="Times New Roman"/>
          <w:color w:val="auto"/>
        </w:rPr>
        <w:t xml:space="preserve"> 157</w:t>
      </w:r>
      <w:r w:rsidR="006B2A7D" w:rsidRPr="00D348AD">
        <w:rPr>
          <w:rStyle w:val="fontstyle21"/>
          <w:rFonts w:ascii="Times New Roman" w:hAnsi="Times New Roman" w:cs="Times New Roman"/>
          <w:color w:val="auto"/>
        </w:rPr>
        <w:t>°</w:t>
      </w:r>
      <w:r w:rsidR="002E0EA9" w:rsidRPr="00D348AD">
        <w:rPr>
          <w:rStyle w:val="fontstyle21"/>
          <w:rFonts w:ascii="Times New Roman" w:hAnsi="Times New Roman" w:cs="Times New Roman"/>
          <w:color w:val="auto"/>
        </w:rPr>
        <w:t xml:space="preserve"> del </w:t>
      </w:r>
      <w:r w:rsidR="00103AA6" w:rsidRPr="00D348AD">
        <w:rPr>
          <w:rStyle w:val="fontstyle21"/>
          <w:rFonts w:ascii="Times New Roman" w:hAnsi="Times New Roman" w:cs="Times New Roman"/>
          <w:color w:val="auto"/>
        </w:rPr>
        <w:t>CCT</w:t>
      </w:r>
      <w:r w:rsidR="00002763" w:rsidRPr="00D348AD">
        <w:rPr>
          <w:rStyle w:val="fontstyle21"/>
          <w:rFonts w:ascii="Times New Roman" w:hAnsi="Times New Roman" w:cs="Times New Roman"/>
          <w:color w:val="auto"/>
        </w:rPr>
        <w:t>.</w:t>
      </w:r>
      <w:r w:rsidR="004F25D9" w:rsidRPr="00D348AD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0E6F75" w:rsidRPr="00D348AD">
        <w:rPr>
          <w:rStyle w:val="fontstyle21"/>
          <w:rFonts w:ascii="Times New Roman" w:hAnsi="Times New Roman" w:cs="Times New Roman"/>
          <w:color w:val="auto"/>
        </w:rPr>
        <w:t xml:space="preserve">La audiencia con la </w:t>
      </w:r>
      <w:r w:rsidR="00C52D2B" w:rsidRPr="007B5ADC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0E6F75" w:rsidRPr="00D348AD">
        <w:rPr>
          <w:rStyle w:val="fontstyle21"/>
          <w:rFonts w:ascii="Times New Roman" w:hAnsi="Times New Roman" w:cs="Times New Roman"/>
          <w:color w:val="auto"/>
        </w:rPr>
        <w:t xml:space="preserve"> será conducida</w:t>
      </w:r>
      <w:r w:rsidR="00994D70" w:rsidRPr="00D348AD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0E6F75" w:rsidRPr="00D348AD">
        <w:rPr>
          <w:rStyle w:val="fontstyle21"/>
          <w:rFonts w:ascii="Times New Roman" w:hAnsi="Times New Roman" w:cs="Times New Roman"/>
          <w:color w:val="auto"/>
        </w:rPr>
        <w:t>por el</w:t>
      </w:r>
      <w:r w:rsidR="002B2BC3">
        <w:rPr>
          <w:rStyle w:val="fontstyle21"/>
          <w:rFonts w:ascii="Times New Roman" w:hAnsi="Times New Roman" w:cs="Times New Roman"/>
          <w:color w:val="auto"/>
        </w:rPr>
        <w:t>/la</w:t>
      </w:r>
      <w:r w:rsidR="000E6F75" w:rsidRPr="00D348AD">
        <w:rPr>
          <w:rStyle w:val="fontstyle21"/>
          <w:rFonts w:ascii="Times New Roman" w:hAnsi="Times New Roman" w:cs="Times New Roman"/>
          <w:color w:val="auto"/>
        </w:rPr>
        <w:t xml:space="preserve"> miembro del equipo técnico de Dirección de Políticas de Género y Diversidad Sexual</w:t>
      </w:r>
      <w:r w:rsidR="002819A5" w:rsidRPr="00D348AD">
        <w:rPr>
          <w:rStyle w:val="fontstyle21"/>
          <w:rFonts w:ascii="Times New Roman" w:hAnsi="Times New Roman" w:cs="Times New Roman"/>
          <w:color w:val="auto"/>
        </w:rPr>
        <w:t>, será el único interlocutor</w:t>
      </w:r>
      <w:r w:rsidR="002B2BC3">
        <w:rPr>
          <w:rStyle w:val="fontstyle21"/>
          <w:rFonts w:ascii="Times New Roman" w:hAnsi="Times New Roman" w:cs="Times New Roman"/>
          <w:color w:val="auto"/>
        </w:rPr>
        <w:t>/a</w:t>
      </w:r>
      <w:r w:rsidR="002819A5" w:rsidRPr="00D348AD">
        <w:rPr>
          <w:rStyle w:val="fontstyle21"/>
          <w:rFonts w:ascii="Times New Roman" w:hAnsi="Times New Roman" w:cs="Times New Roman"/>
          <w:color w:val="auto"/>
        </w:rPr>
        <w:t xml:space="preserve"> con la víctima</w:t>
      </w:r>
      <w:r w:rsidR="000E6F75" w:rsidRPr="00D348AD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819A5" w:rsidRPr="00D348AD">
        <w:rPr>
          <w:rStyle w:val="fontstyle21"/>
          <w:rFonts w:ascii="Times New Roman" w:hAnsi="Times New Roman" w:cs="Times New Roman"/>
          <w:color w:val="auto"/>
        </w:rPr>
        <w:t xml:space="preserve">y contará </w:t>
      </w:r>
      <w:r w:rsidR="000E6F75" w:rsidRPr="00D348AD">
        <w:rPr>
          <w:rStyle w:val="fontstyle21"/>
          <w:rFonts w:ascii="Times New Roman" w:hAnsi="Times New Roman" w:cs="Times New Roman"/>
          <w:color w:val="auto"/>
        </w:rPr>
        <w:t xml:space="preserve">con la asistencia del resto de los </w:t>
      </w:r>
      <w:r w:rsidR="0075673C" w:rsidRPr="00D348AD">
        <w:rPr>
          <w:rStyle w:val="fontstyle21"/>
          <w:rFonts w:ascii="Times New Roman" w:hAnsi="Times New Roman" w:cs="Times New Roman"/>
          <w:color w:val="auto"/>
        </w:rPr>
        <w:t xml:space="preserve">integrantes </w:t>
      </w:r>
      <w:r w:rsidR="000E6F75" w:rsidRPr="00D348AD">
        <w:rPr>
          <w:rStyle w:val="fontstyle21"/>
          <w:rFonts w:ascii="Times New Roman" w:hAnsi="Times New Roman" w:cs="Times New Roman"/>
          <w:color w:val="auto"/>
        </w:rPr>
        <w:t xml:space="preserve">de la </w:t>
      </w:r>
      <w:r w:rsidR="009647DE" w:rsidRPr="00D348AD">
        <w:rPr>
          <w:rStyle w:val="fontstyle21"/>
          <w:rFonts w:ascii="Times New Roman" w:hAnsi="Times New Roman" w:cs="Times New Roman"/>
          <w:color w:val="auto"/>
        </w:rPr>
        <w:t>CAV</w:t>
      </w:r>
      <w:r w:rsidR="001A53C3" w:rsidRPr="00D348AD">
        <w:rPr>
          <w:rStyle w:val="fontstyle21"/>
          <w:rFonts w:ascii="Times New Roman" w:hAnsi="Times New Roman" w:cs="Times New Roman"/>
          <w:color w:val="auto"/>
        </w:rPr>
        <w:t xml:space="preserve"> que participan de la audiencia</w:t>
      </w:r>
      <w:r w:rsidR="000E6F75" w:rsidRPr="00D348AD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4F25D9" w:rsidRPr="00D348AD">
        <w:rPr>
          <w:rStyle w:val="fontstyle21"/>
          <w:rFonts w:ascii="Times New Roman" w:hAnsi="Times New Roman" w:cs="Times New Roman"/>
          <w:color w:val="auto"/>
        </w:rPr>
        <w:t xml:space="preserve">Ello, </w:t>
      </w:r>
      <w:r w:rsidR="003248A2" w:rsidRPr="00D348AD">
        <w:rPr>
          <w:rStyle w:val="fontstyle21"/>
          <w:rFonts w:ascii="Times New Roman" w:hAnsi="Times New Roman" w:cs="Times New Roman"/>
          <w:color w:val="auto"/>
        </w:rPr>
        <w:t xml:space="preserve">sin menospreciar </w:t>
      </w:r>
      <w:r w:rsidR="004F25D9" w:rsidRPr="00D348AD">
        <w:rPr>
          <w:rStyle w:val="fontstyle21"/>
          <w:rFonts w:ascii="Times New Roman" w:hAnsi="Times New Roman" w:cs="Times New Roman"/>
          <w:color w:val="auto"/>
        </w:rPr>
        <w:t xml:space="preserve">la </w:t>
      </w:r>
      <w:r w:rsidR="003248A2" w:rsidRPr="00D348AD">
        <w:rPr>
          <w:rStyle w:val="fontstyle21"/>
          <w:rFonts w:ascii="Times New Roman" w:hAnsi="Times New Roman" w:cs="Times New Roman"/>
          <w:color w:val="auto"/>
        </w:rPr>
        <w:t>dignidad</w:t>
      </w:r>
      <w:r w:rsidR="004F25D9" w:rsidRPr="00D348AD">
        <w:rPr>
          <w:rStyle w:val="fontstyle21"/>
          <w:rFonts w:ascii="Times New Roman" w:hAnsi="Times New Roman" w:cs="Times New Roman"/>
          <w:color w:val="auto"/>
        </w:rPr>
        <w:t xml:space="preserve"> y </w:t>
      </w:r>
      <w:r w:rsidR="003248A2" w:rsidRPr="00D348AD">
        <w:rPr>
          <w:rStyle w:val="fontstyle21"/>
          <w:rFonts w:ascii="Times New Roman" w:hAnsi="Times New Roman" w:cs="Times New Roman"/>
          <w:color w:val="auto"/>
        </w:rPr>
        <w:t xml:space="preserve">sin intromisión en </w:t>
      </w:r>
      <w:r w:rsidR="005962C5" w:rsidRPr="00D348AD">
        <w:rPr>
          <w:rStyle w:val="fontstyle21"/>
          <w:rFonts w:ascii="Times New Roman" w:hAnsi="Times New Roman" w:cs="Times New Roman"/>
          <w:color w:val="auto"/>
        </w:rPr>
        <w:t xml:space="preserve">datos </w:t>
      </w:r>
      <w:r w:rsidR="003248A2" w:rsidRPr="00D348AD">
        <w:rPr>
          <w:rStyle w:val="fontstyle21"/>
          <w:rFonts w:ascii="Times New Roman" w:hAnsi="Times New Roman" w:cs="Times New Roman"/>
          <w:color w:val="auto"/>
        </w:rPr>
        <w:t xml:space="preserve">que resulten irrelevantes para el conocimiento de los hechos, resguardando la voluntad de la </w:t>
      </w:r>
      <w:r w:rsidR="003248A2" w:rsidRPr="00D348AD">
        <w:rPr>
          <w:rStyle w:val="fontstyle21"/>
          <w:rFonts w:ascii="Times New Roman" w:hAnsi="Times New Roman" w:cs="Times New Roman"/>
          <w:color w:val="auto"/>
        </w:rPr>
        <w:lastRenderedPageBreak/>
        <w:t xml:space="preserve">persona en cuanto a las acciones que decida realizar y que la afecten directamente, </w:t>
      </w:r>
      <w:r w:rsidR="00445F34" w:rsidRPr="00D348AD">
        <w:rPr>
          <w:rStyle w:val="fontstyle21"/>
          <w:rFonts w:ascii="Times New Roman" w:hAnsi="Times New Roman" w:cs="Times New Roman"/>
          <w:color w:val="auto"/>
        </w:rPr>
        <w:t>así</w:t>
      </w:r>
      <w:r w:rsidR="00E102E5" w:rsidRPr="00D348AD">
        <w:rPr>
          <w:rStyle w:val="fontstyle21"/>
          <w:rFonts w:ascii="Times New Roman" w:hAnsi="Times New Roman" w:cs="Times New Roman"/>
          <w:color w:val="auto"/>
        </w:rPr>
        <w:t xml:space="preserve"> como la confidencialidad de la</w:t>
      </w:r>
      <w:r w:rsidR="00BC2F5A" w:rsidRPr="00D348AD">
        <w:rPr>
          <w:rStyle w:val="fontstyle21"/>
          <w:rFonts w:ascii="Times New Roman" w:hAnsi="Times New Roman" w:cs="Times New Roman"/>
          <w:color w:val="auto"/>
        </w:rPr>
        <w:t>s</w:t>
      </w:r>
      <w:r w:rsidR="00E102E5" w:rsidRPr="00D348AD">
        <w:rPr>
          <w:rStyle w:val="fontstyle21"/>
          <w:rFonts w:ascii="Times New Roman" w:hAnsi="Times New Roman" w:cs="Times New Roman"/>
          <w:color w:val="auto"/>
        </w:rPr>
        <w:t xml:space="preserve"> cuestiones</w:t>
      </w:r>
      <w:r w:rsidR="00BC2F5A" w:rsidRPr="00D348AD">
        <w:rPr>
          <w:rStyle w:val="fontstyle21"/>
          <w:rFonts w:ascii="Times New Roman" w:hAnsi="Times New Roman" w:cs="Times New Roman"/>
          <w:color w:val="auto"/>
        </w:rPr>
        <w:t xml:space="preserve"> que expresamente desee mantener en reserva.</w:t>
      </w:r>
      <w:r w:rsidR="00445F34" w:rsidRPr="00D348AD">
        <w:rPr>
          <w:rStyle w:val="fontstyle21"/>
          <w:rFonts w:ascii="Times New Roman" w:hAnsi="Times New Roman" w:cs="Times New Roman"/>
          <w:color w:val="auto"/>
        </w:rPr>
        <w:t xml:space="preserve"> En éste caso, se </w:t>
      </w:r>
      <w:r w:rsidR="00445F34" w:rsidRPr="001933B6">
        <w:rPr>
          <w:rStyle w:val="fontstyle21"/>
          <w:rFonts w:ascii="Times New Roman" w:hAnsi="Times New Roman" w:cs="Times New Roman"/>
          <w:color w:val="auto"/>
        </w:rPr>
        <w:t>darán a conocer los datos estrictamente necesarios para garantizar el derecho de defensa de la persona señalada</w:t>
      </w:r>
      <w:r w:rsidR="00C1227A" w:rsidRPr="001933B6">
        <w:rPr>
          <w:rStyle w:val="fontstyle21"/>
          <w:rFonts w:ascii="Times New Roman" w:hAnsi="Times New Roman" w:cs="Times New Roman"/>
          <w:color w:val="auto"/>
        </w:rPr>
        <w:t xml:space="preserve">. El acto </w:t>
      </w:r>
      <w:r w:rsidR="00A44B1C" w:rsidRPr="001933B6">
        <w:rPr>
          <w:rStyle w:val="fontstyle21"/>
          <w:rFonts w:ascii="Times New Roman" w:hAnsi="Times New Roman" w:cs="Times New Roman"/>
          <w:color w:val="auto"/>
        </w:rPr>
        <w:t xml:space="preserve">deberá </w:t>
      </w:r>
      <w:r w:rsidR="00C1227A" w:rsidRPr="001933B6">
        <w:rPr>
          <w:rStyle w:val="fontstyle21"/>
          <w:rFonts w:ascii="Times New Roman" w:hAnsi="Times New Roman" w:cs="Times New Roman"/>
          <w:color w:val="auto"/>
        </w:rPr>
        <w:t xml:space="preserve">dar </w:t>
      </w:r>
      <w:r w:rsidR="00652994" w:rsidRPr="001933B6">
        <w:rPr>
          <w:rStyle w:val="fontstyle21"/>
          <w:rFonts w:ascii="Times New Roman" w:hAnsi="Times New Roman" w:cs="Times New Roman"/>
          <w:color w:val="auto"/>
        </w:rPr>
        <w:t>cumpli</w:t>
      </w:r>
      <w:r w:rsidR="00C1227A" w:rsidRPr="001933B6">
        <w:rPr>
          <w:rStyle w:val="fontstyle21"/>
          <w:rFonts w:ascii="Times New Roman" w:hAnsi="Times New Roman" w:cs="Times New Roman"/>
          <w:color w:val="auto"/>
        </w:rPr>
        <w:t>miento a</w:t>
      </w:r>
      <w:r w:rsidR="00652994" w:rsidRPr="001933B6">
        <w:rPr>
          <w:rStyle w:val="fontstyle21"/>
          <w:rFonts w:ascii="Times New Roman" w:hAnsi="Times New Roman" w:cs="Times New Roman"/>
          <w:color w:val="auto"/>
        </w:rPr>
        <w:t xml:space="preserve"> todas las formalidades prevista</w:t>
      </w:r>
      <w:r w:rsidR="00A369C9" w:rsidRPr="001933B6">
        <w:rPr>
          <w:rStyle w:val="fontstyle21"/>
          <w:rFonts w:ascii="Times New Roman" w:hAnsi="Times New Roman" w:cs="Times New Roman"/>
          <w:color w:val="auto"/>
        </w:rPr>
        <w:t xml:space="preserve"> en los </w:t>
      </w:r>
      <w:r w:rsidR="00B74779">
        <w:rPr>
          <w:rStyle w:val="fontstyle21"/>
          <w:rFonts w:ascii="Times New Roman" w:hAnsi="Times New Roman" w:cs="Times New Roman"/>
          <w:color w:val="auto"/>
        </w:rPr>
        <w:t>artículos</w:t>
      </w:r>
      <w:r w:rsidR="00A369C9" w:rsidRPr="001933B6">
        <w:rPr>
          <w:rStyle w:val="fontstyle21"/>
          <w:rFonts w:ascii="Times New Roman" w:hAnsi="Times New Roman" w:cs="Times New Roman"/>
          <w:color w:val="auto"/>
        </w:rPr>
        <w:t xml:space="preserve"> 155</w:t>
      </w:r>
      <w:r w:rsidR="00B74779">
        <w:rPr>
          <w:rStyle w:val="fontstyle21"/>
          <w:rFonts w:ascii="Times New Roman" w:hAnsi="Times New Roman" w:cs="Times New Roman"/>
          <w:color w:val="auto"/>
        </w:rPr>
        <w:t>º</w:t>
      </w:r>
      <w:r w:rsidR="00A369C9" w:rsidRPr="001933B6">
        <w:rPr>
          <w:rStyle w:val="fontstyle21"/>
          <w:rFonts w:ascii="Times New Roman" w:hAnsi="Times New Roman" w:cs="Times New Roman"/>
          <w:color w:val="auto"/>
        </w:rPr>
        <w:t>, 156</w:t>
      </w:r>
      <w:r w:rsidR="00B74779">
        <w:rPr>
          <w:rStyle w:val="fontstyle21"/>
          <w:rFonts w:ascii="Times New Roman" w:hAnsi="Times New Roman" w:cs="Times New Roman"/>
          <w:color w:val="auto"/>
        </w:rPr>
        <w:t>º</w:t>
      </w:r>
      <w:r w:rsidR="00A369C9" w:rsidRPr="001933B6">
        <w:rPr>
          <w:rStyle w:val="fontstyle21"/>
          <w:rFonts w:ascii="Times New Roman" w:hAnsi="Times New Roman" w:cs="Times New Roman"/>
          <w:color w:val="auto"/>
        </w:rPr>
        <w:t>,</w:t>
      </w:r>
      <w:r w:rsidR="008E2F62" w:rsidRPr="001933B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A369C9" w:rsidRPr="001933B6">
        <w:rPr>
          <w:rStyle w:val="fontstyle21"/>
          <w:rFonts w:ascii="Times New Roman" w:hAnsi="Times New Roman" w:cs="Times New Roman"/>
          <w:color w:val="auto"/>
        </w:rPr>
        <w:t>198</w:t>
      </w:r>
      <w:r w:rsidR="00B74779">
        <w:rPr>
          <w:rStyle w:val="fontstyle21"/>
          <w:rFonts w:ascii="Times New Roman" w:hAnsi="Times New Roman" w:cs="Times New Roman"/>
          <w:color w:val="auto"/>
        </w:rPr>
        <w:t>º</w:t>
      </w:r>
      <w:r w:rsidR="00A369C9" w:rsidRPr="001933B6">
        <w:rPr>
          <w:rStyle w:val="fontstyle21"/>
          <w:rFonts w:ascii="Times New Roman" w:hAnsi="Times New Roman" w:cs="Times New Roman"/>
          <w:color w:val="auto"/>
        </w:rPr>
        <w:t>, 199</w:t>
      </w:r>
      <w:r w:rsidR="00B74779">
        <w:rPr>
          <w:rStyle w:val="fontstyle21"/>
          <w:rFonts w:ascii="Times New Roman" w:hAnsi="Times New Roman" w:cs="Times New Roman"/>
          <w:color w:val="auto"/>
        </w:rPr>
        <w:t>º</w:t>
      </w:r>
      <w:r w:rsidR="00A369C9" w:rsidRPr="001933B6">
        <w:rPr>
          <w:rStyle w:val="fontstyle21"/>
          <w:rFonts w:ascii="Times New Roman" w:hAnsi="Times New Roman" w:cs="Times New Roman"/>
          <w:color w:val="auto"/>
        </w:rPr>
        <w:t>, 200</w:t>
      </w:r>
      <w:r w:rsidR="00B74779">
        <w:rPr>
          <w:rStyle w:val="fontstyle21"/>
          <w:rFonts w:ascii="Times New Roman" w:hAnsi="Times New Roman" w:cs="Times New Roman"/>
          <w:color w:val="auto"/>
        </w:rPr>
        <w:t>º</w:t>
      </w:r>
      <w:r w:rsidR="00A369C9" w:rsidRPr="001933B6">
        <w:rPr>
          <w:rStyle w:val="fontstyle21"/>
          <w:rFonts w:ascii="Times New Roman" w:hAnsi="Times New Roman" w:cs="Times New Roman"/>
          <w:color w:val="auto"/>
        </w:rPr>
        <w:t xml:space="preserve"> y 201</w:t>
      </w:r>
      <w:r w:rsidR="00B74779">
        <w:rPr>
          <w:rStyle w:val="fontstyle21"/>
          <w:rFonts w:ascii="Times New Roman" w:hAnsi="Times New Roman" w:cs="Times New Roman"/>
          <w:color w:val="auto"/>
        </w:rPr>
        <w:t>º</w:t>
      </w:r>
      <w:r w:rsidR="008E2F62" w:rsidRPr="001933B6">
        <w:rPr>
          <w:rStyle w:val="fontstyle21"/>
          <w:rFonts w:ascii="Times New Roman" w:hAnsi="Times New Roman" w:cs="Times New Roman"/>
          <w:color w:val="auto"/>
        </w:rPr>
        <w:t xml:space="preserve"> del </w:t>
      </w:r>
      <w:r w:rsidR="006B2A7D">
        <w:rPr>
          <w:rStyle w:val="fontstyle21"/>
          <w:rFonts w:ascii="Times New Roman" w:hAnsi="Times New Roman" w:cs="Times New Roman"/>
          <w:color w:val="auto"/>
        </w:rPr>
        <w:t>CCT</w:t>
      </w:r>
      <w:r w:rsidR="00495CC3" w:rsidRPr="001933B6">
        <w:rPr>
          <w:rStyle w:val="fontstyle21"/>
          <w:rFonts w:ascii="Times New Roman" w:hAnsi="Times New Roman" w:cs="Times New Roman"/>
          <w:color w:val="auto"/>
        </w:rPr>
        <w:t>.</w:t>
      </w:r>
    </w:p>
    <w:p w:rsidR="00DA771A" w:rsidRDefault="00DA771A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</w:rPr>
      </w:pPr>
    </w:p>
    <w:p w:rsidR="00317B5D" w:rsidRPr="00317B5D" w:rsidRDefault="00317B5D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  <w:r w:rsidRPr="00317B5D">
        <w:rPr>
          <w:rStyle w:val="fontstyle01"/>
          <w:rFonts w:ascii="Times New Roman" w:hAnsi="Times New Roman" w:cs="Times New Roman"/>
          <w:color w:val="auto"/>
          <w:u w:val="single"/>
        </w:rPr>
        <w:t>Medidas protectorias</w:t>
      </w:r>
    </w:p>
    <w:p w:rsidR="000651B7" w:rsidRPr="00B32B29" w:rsidRDefault="00F80BB8" w:rsidP="001933B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933B6">
        <w:rPr>
          <w:rStyle w:val="fontstyle01"/>
          <w:rFonts w:ascii="Times New Roman" w:hAnsi="Times New Roman" w:cs="Times New Roman"/>
          <w:color w:val="auto"/>
        </w:rPr>
        <w:t>ARTÍCULO</w:t>
      </w:r>
      <w:r w:rsidR="00F271F0" w:rsidRPr="001933B6">
        <w:rPr>
          <w:rStyle w:val="fontstyle21"/>
          <w:rFonts w:ascii="Times New Roman" w:hAnsi="Times New Roman" w:cs="Times New Roman"/>
          <w:b/>
          <w:color w:val="auto"/>
        </w:rPr>
        <w:t xml:space="preserve"> 1</w:t>
      </w:r>
      <w:r w:rsidR="00176C32">
        <w:rPr>
          <w:rStyle w:val="fontstyle21"/>
          <w:rFonts w:ascii="Times New Roman" w:hAnsi="Times New Roman" w:cs="Times New Roman"/>
          <w:b/>
          <w:color w:val="auto"/>
        </w:rPr>
        <w:t>5</w:t>
      </w:r>
      <w:r w:rsidR="000D667D">
        <w:rPr>
          <w:rStyle w:val="fontstyle21"/>
          <w:rFonts w:ascii="Times New Roman" w:hAnsi="Times New Roman" w:cs="Times New Roman"/>
          <w:b/>
          <w:color w:val="auto"/>
        </w:rPr>
        <w:t>º</w:t>
      </w:r>
      <w:r w:rsidR="00F271F0" w:rsidRPr="001933B6">
        <w:rPr>
          <w:rStyle w:val="fontstyle21"/>
          <w:rFonts w:ascii="Times New Roman" w:hAnsi="Times New Roman" w:cs="Times New Roman"/>
          <w:b/>
          <w:color w:val="auto"/>
        </w:rPr>
        <w:t>:</w:t>
      </w:r>
      <w:r w:rsidR="00F271F0" w:rsidRPr="001933B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495CC3" w:rsidRPr="001933B6">
        <w:rPr>
          <w:rStyle w:val="fontstyle21"/>
          <w:rFonts w:ascii="Times New Roman" w:hAnsi="Times New Roman" w:cs="Times New Roman"/>
          <w:color w:val="auto"/>
        </w:rPr>
        <w:t>En las 24 horas</w:t>
      </w:r>
      <w:r w:rsidR="002261AD" w:rsidRPr="002261AD">
        <w:rPr>
          <w:rStyle w:val="fontstyle21"/>
          <w:rFonts w:ascii="Times New Roman" w:hAnsi="Times New Roman" w:cs="Times New Roman"/>
          <w:color w:val="0070C0"/>
        </w:rPr>
        <w:t xml:space="preserve"> </w:t>
      </w:r>
      <w:r w:rsidR="00495CC3" w:rsidRPr="001933B6">
        <w:rPr>
          <w:rStyle w:val="fontstyle21"/>
          <w:rFonts w:ascii="Times New Roman" w:hAnsi="Times New Roman" w:cs="Times New Roman"/>
          <w:color w:val="auto"/>
        </w:rPr>
        <w:t>siguientes a la declaración de</w:t>
      </w:r>
      <w:r w:rsidR="00495CC3" w:rsidRPr="00B32B29">
        <w:rPr>
          <w:rStyle w:val="fontstyle21"/>
          <w:rFonts w:ascii="Times New Roman" w:hAnsi="Times New Roman" w:cs="Times New Roman"/>
          <w:color w:val="auto"/>
        </w:rPr>
        <w:t xml:space="preserve"> la </w:t>
      </w:r>
      <w:r w:rsidR="00A30170" w:rsidRPr="00B32B29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495CC3" w:rsidRPr="00B32B29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4B5EF5" w:rsidRPr="00B32B29">
        <w:rPr>
          <w:rStyle w:val="fontstyle21"/>
          <w:rFonts w:ascii="Times New Roman" w:hAnsi="Times New Roman" w:cs="Times New Roman"/>
          <w:color w:val="auto"/>
        </w:rPr>
        <w:t xml:space="preserve">y </w:t>
      </w:r>
      <w:r w:rsidR="00250F5A" w:rsidRPr="00B32B29">
        <w:rPr>
          <w:rFonts w:ascii="Times New Roman" w:hAnsi="Times New Roman" w:cs="Times New Roman"/>
          <w:sz w:val="24"/>
          <w:szCs w:val="24"/>
        </w:rPr>
        <w:t xml:space="preserve">con el fin de evitar la repetición de los actos de violencia, </w:t>
      </w:r>
      <w:r w:rsidR="004B5EF5" w:rsidRPr="00B32B29">
        <w:rPr>
          <w:rStyle w:val="fontstyle21"/>
          <w:rFonts w:ascii="Times New Roman" w:hAnsi="Times New Roman" w:cs="Times New Roman"/>
          <w:color w:val="auto"/>
        </w:rPr>
        <w:t xml:space="preserve">la </w:t>
      </w:r>
      <w:r w:rsidR="009647DE" w:rsidRPr="00B32B29">
        <w:rPr>
          <w:rStyle w:val="fontstyle21"/>
          <w:rFonts w:ascii="Times New Roman" w:hAnsi="Times New Roman" w:cs="Times New Roman"/>
          <w:color w:val="auto"/>
        </w:rPr>
        <w:t>CAV</w:t>
      </w:r>
      <w:r w:rsidR="004B5EF5" w:rsidRPr="00B32B29">
        <w:rPr>
          <w:rStyle w:val="fontstyle21"/>
          <w:rFonts w:ascii="Times New Roman" w:hAnsi="Times New Roman" w:cs="Times New Roman"/>
          <w:color w:val="auto"/>
        </w:rPr>
        <w:t xml:space="preserve"> deberá adoptar</w:t>
      </w:r>
      <w:r w:rsidR="00414413" w:rsidRPr="00B32B29">
        <w:rPr>
          <w:rStyle w:val="fontstyle21"/>
          <w:rFonts w:ascii="Times New Roman" w:hAnsi="Times New Roman" w:cs="Times New Roman"/>
          <w:color w:val="auto"/>
        </w:rPr>
        <w:t xml:space="preserve"> de manera individual o conjunta</w:t>
      </w:r>
      <w:r w:rsidR="004B5EF5" w:rsidRPr="00B32B29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50F5A" w:rsidRPr="00B32B29">
        <w:rPr>
          <w:rFonts w:ascii="Times New Roman" w:hAnsi="Times New Roman" w:cs="Times New Roman"/>
          <w:sz w:val="24"/>
          <w:szCs w:val="24"/>
        </w:rPr>
        <w:t>alguna de las siguientes medidas</w:t>
      </w:r>
      <w:r w:rsidR="00B50E4A" w:rsidRPr="00B32B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51B7" w:rsidRPr="00B32B29" w:rsidRDefault="00B50E4A" w:rsidP="001933B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32B29">
        <w:rPr>
          <w:rFonts w:ascii="Times New Roman" w:hAnsi="Times New Roman" w:cs="Times New Roman"/>
          <w:sz w:val="24"/>
          <w:szCs w:val="24"/>
        </w:rPr>
        <w:t>a</w:t>
      </w:r>
      <w:r w:rsidR="00250F5A" w:rsidRPr="00B32B29">
        <w:rPr>
          <w:rFonts w:ascii="Times New Roman" w:hAnsi="Times New Roman" w:cs="Times New Roman"/>
          <w:sz w:val="24"/>
          <w:szCs w:val="24"/>
        </w:rPr>
        <w:t xml:space="preserve">) Ordenar </w:t>
      </w:r>
      <w:r w:rsidR="00585111" w:rsidRPr="00B32B29">
        <w:rPr>
          <w:rFonts w:ascii="Times New Roman" w:hAnsi="Times New Roman" w:cs="Times New Roman"/>
          <w:sz w:val="24"/>
          <w:szCs w:val="24"/>
        </w:rPr>
        <w:t xml:space="preserve">el traslado temporario </w:t>
      </w:r>
      <w:r w:rsidR="00250F5A" w:rsidRPr="00B32B29">
        <w:rPr>
          <w:rFonts w:ascii="Times New Roman" w:hAnsi="Times New Roman" w:cs="Times New Roman"/>
          <w:sz w:val="24"/>
          <w:szCs w:val="24"/>
        </w:rPr>
        <w:t>del presunto autor</w:t>
      </w:r>
      <w:r w:rsidR="004B5EF5" w:rsidRPr="00B32B29">
        <w:rPr>
          <w:rFonts w:ascii="Times New Roman" w:hAnsi="Times New Roman" w:cs="Times New Roman"/>
          <w:sz w:val="24"/>
          <w:szCs w:val="24"/>
        </w:rPr>
        <w:t xml:space="preserve"> a otra área</w:t>
      </w:r>
      <w:r w:rsidR="0098013B" w:rsidRPr="00B32B29">
        <w:rPr>
          <w:rFonts w:ascii="Times New Roman" w:hAnsi="Times New Roman" w:cs="Times New Roman"/>
          <w:sz w:val="24"/>
          <w:szCs w:val="24"/>
        </w:rPr>
        <w:t xml:space="preserve"> de prestación de tareas</w:t>
      </w:r>
      <w:r w:rsidR="003C3089" w:rsidRPr="00B32B29">
        <w:rPr>
          <w:rFonts w:ascii="Times New Roman" w:hAnsi="Times New Roman" w:cs="Times New Roman"/>
          <w:sz w:val="24"/>
          <w:szCs w:val="24"/>
        </w:rPr>
        <w:t>,</w:t>
      </w:r>
      <w:r w:rsidR="005D6C95" w:rsidRPr="00B32B29">
        <w:rPr>
          <w:rFonts w:ascii="Times New Roman" w:hAnsi="Times New Roman" w:cs="Times New Roman"/>
          <w:sz w:val="24"/>
          <w:szCs w:val="24"/>
        </w:rPr>
        <w:t xml:space="preserve"> </w:t>
      </w:r>
      <w:r w:rsidR="00925D80" w:rsidRPr="00B32B29">
        <w:rPr>
          <w:rFonts w:ascii="Times New Roman" w:hAnsi="Times New Roman" w:cs="Times New Roman"/>
          <w:sz w:val="24"/>
          <w:szCs w:val="24"/>
        </w:rPr>
        <w:t xml:space="preserve">siempre </w:t>
      </w:r>
      <w:r w:rsidR="003C3089" w:rsidRPr="00B32B29">
        <w:rPr>
          <w:rFonts w:ascii="Times New Roman" w:hAnsi="Times New Roman" w:cs="Times New Roman"/>
          <w:sz w:val="24"/>
          <w:szCs w:val="24"/>
        </w:rPr>
        <w:t>q</w:t>
      </w:r>
      <w:r w:rsidR="005D6C95" w:rsidRPr="00B32B29">
        <w:rPr>
          <w:rFonts w:ascii="Times New Roman" w:hAnsi="Times New Roman" w:cs="Times New Roman"/>
          <w:sz w:val="24"/>
          <w:szCs w:val="24"/>
        </w:rPr>
        <w:t>ue l</w:t>
      </w:r>
      <w:r w:rsidR="00583669" w:rsidRPr="00B32B29">
        <w:rPr>
          <w:rFonts w:ascii="Times New Roman" w:hAnsi="Times New Roman" w:cs="Times New Roman"/>
          <w:sz w:val="24"/>
          <w:szCs w:val="24"/>
        </w:rPr>
        <w:t>a</w:t>
      </w:r>
      <w:r w:rsidR="005D6C95" w:rsidRPr="00B32B29">
        <w:rPr>
          <w:rFonts w:ascii="Times New Roman" w:hAnsi="Times New Roman" w:cs="Times New Roman"/>
          <w:sz w:val="24"/>
          <w:szCs w:val="24"/>
        </w:rPr>
        <w:t xml:space="preserve"> compartier</w:t>
      </w:r>
      <w:r w:rsidR="00583669" w:rsidRPr="00B32B29">
        <w:rPr>
          <w:rFonts w:ascii="Times New Roman" w:hAnsi="Times New Roman" w:cs="Times New Roman"/>
          <w:sz w:val="24"/>
          <w:szCs w:val="24"/>
        </w:rPr>
        <w:t>a</w:t>
      </w:r>
      <w:r w:rsidR="003C3089" w:rsidRPr="00B32B29">
        <w:rPr>
          <w:rFonts w:ascii="Times New Roman" w:hAnsi="Times New Roman" w:cs="Times New Roman"/>
          <w:sz w:val="24"/>
          <w:szCs w:val="24"/>
        </w:rPr>
        <w:t xml:space="preserve"> con la </w:t>
      </w:r>
      <w:r w:rsidR="00A30170" w:rsidRPr="00B32B29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A528FA" w:rsidRPr="00B32B29">
        <w:rPr>
          <w:rFonts w:ascii="Times New Roman" w:hAnsi="Times New Roman" w:cs="Times New Roman"/>
          <w:sz w:val="24"/>
          <w:szCs w:val="24"/>
        </w:rPr>
        <w:t>.</w:t>
      </w:r>
    </w:p>
    <w:p w:rsidR="000651B7" w:rsidRPr="00B32B29" w:rsidRDefault="00B50E4A" w:rsidP="001933B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32B29">
        <w:rPr>
          <w:rFonts w:ascii="Times New Roman" w:hAnsi="Times New Roman" w:cs="Times New Roman"/>
          <w:sz w:val="24"/>
          <w:szCs w:val="24"/>
        </w:rPr>
        <w:t>b</w:t>
      </w:r>
      <w:r w:rsidR="00250F5A" w:rsidRPr="00B32B29">
        <w:rPr>
          <w:rFonts w:ascii="Times New Roman" w:hAnsi="Times New Roman" w:cs="Times New Roman"/>
          <w:sz w:val="24"/>
          <w:szCs w:val="24"/>
        </w:rPr>
        <w:t xml:space="preserve">) </w:t>
      </w:r>
      <w:r w:rsidR="001D6668" w:rsidRPr="00B32B29">
        <w:rPr>
          <w:rFonts w:ascii="Times New Roman" w:hAnsi="Times New Roman" w:cs="Times New Roman"/>
          <w:sz w:val="24"/>
          <w:szCs w:val="24"/>
        </w:rPr>
        <w:t>F</w:t>
      </w:r>
      <w:r w:rsidR="00250F5A" w:rsidRPr="00B32B29">
        <w:rPr>
          <w:rFonts w:ascii="Times New Roman" w:hAnsi="Times New Roman" w:cs="Times New Roman"/>
          <w:sz w:val="24"/>
          <w:szCs w:val="24"/>
        </w:rPr>
        <w:t xml:space="preserve">ijar un perímetro de exclusión </w:t>
      </w:r>
      <w:r w:rsidR="001D6668" w:rsidRPr="00B32B29">
        <w:rPr>
          <w:rFonts w:ascii="Times New Roman" w:hAnsi="Times New Roman" w:cs="Times New Roman"/>
          <w:sz w:val="24"/>
          <w:szCs w:val="24"/>
        </w:rPr>
        <w:t>de acercamiento</w:t>
      </w:r>
      <w:r w:rsidR="00B7281E" w:rsidRPr="00B32B29">
        <w:rPr>
          <w:rFonts w:ascii="Times New Roman" w:hAnsi="Times New Roman" w:cs="Times New Roman"/>
          <w:sz w:val="24"/>
          <w:szCs w:val="24"/>
        </w:rPr>
        <w:t xml:space="preserve"> y de contacto o c</w:t>
      </w:r>
      <w:r w:rsidR="00F11D75" w:rsidRPr="00B32B29">
        <w:rPr>
          <w:rFonts w:ascii="Times New Roman" w:hAnsi="Times New Roman" w:cs="Times New Roman"/>
          <w:sz w:val="24"/>
          <w:szCs w:val="24"/>
        </w:rPr>
        <w:t>omunicación por cualquier medio,</w:t>
      </w:r>
      <w:r w:rsidR="001D6668" w:rsidRPr="00B32B29">
        <w:rPr>
          <w:rFonts w:ascii="Times New Roman" w:hAnsi="Times New Roman" w:cs="Times New Roman"/>
          <w:sz w:val="24"/>
          <w:szCs w:val="24"/>
        </w:rPr>
        <w:t xml:space="preserve"> </w:t>
      </w:r>
      <w:r w:rsidR="00B7281E" w:rsidRPr="00B32B29">
        <w:rPr>
          <w:rFonts w:ascii="Times New Roman" w:hAnsi="Times New Roman" w:cs="Times New Roman"/>
          <w:sz w:val="24"/>
          <w:szCs w:val="24"/>
        </w:rPr>
        <w:t xml:space="preserve">el que </w:t>
      </w:r>
      <w:r w:rsidR="00F11D75" w:rsidRPr="00B32B29">
        <w:rPr>
          <w:rFonts w:ascii="Times New Roman" w:hAnsi="Times New Roman" w:cs="Times New Roman"/>
          <w:sz w:val="24"/>
          <w:szCs w:val="24"/>
        </w:rPr>
        <w:t xml:space="preserve">se mantendrá vigente no solo durante la jornada laboral sino </w:t>
      </w:r>
      <w:r w:rsidR="00E37FEA" w:rsidRPr="00B32B29">
        <w:rPr>
          <w:rFonts w:ascii="Times New Roman" w:hAnsi="Times New Roman" w:cs="Times New Roman"/>
          <w:sz w:val="24"/>
          <w:szCs w:val="24"/>
        </w:rPr>
        <w:t xml:space="preserve">también </w:t>
      </w:r>
      <w:r w:rsidR="00C00E58" w:rsidRPr="00B32B29">
        <w:rPr>
          <w:rFonts w:ascii="Times New Roman" w:hAnsi="Times New Roman" w:cs="Times New Roman"/>
          <w:sz w:val="24"/>
          <w:szCs w:val="24"/>
        </w:rPr>
        <w:t xml:space="preserve">durante el desplazamiento </w:t>
      </w:r>
      <w:r w:rsidR="00E37FEA" w:rsidRPr="00B32B29">
        <w:rPr>
          <w:rFonts w:ascii="Times New Roman" w:hAnsi="Times New Roman" w:cs="Times New Roman"/>
          <w:sz w:val="24"/>
          <w:szCs w:val="24"/>
        </w:rPr>
        <w:t xml:space="preserve">de la </w:t>
      </w:r>
      <w:r w:rsidR="00BB67D2" w:rsidRPr="00B32B29">
        <w:rPr>
          <w:rFonts w:ascii="Times New Roman" w:hAnsi="Times New Roman" w:cs="Times New Roman"/>
          <w:sz w:val="24"/>
          <w:szCs w:val="24"/>
        </w:rPr>
        <w:t>víctima</w:t>
      </w:r>
      <w:r w:rsidR="00E37FEA" w:rsidRPr="00B32B29">
        <w:rPr>
          <w:rFonts w:ascii="Times New Roman" w:hAnsi="Times New Roman" w:cs="Times New Roman"/>
          <w:sz w:val="24"/>
          <w:szCs w:val="24"/>
        </w:rPr>
        <w:t xml:space="preserve"> </w:t>
      </w:r>
      <w:r w:rsidR="00C00E58" w:rsidRPr="00B32B29">
        <w:rPr>
          <w:rFonts w:ascii="Times New Roman" w:hAnsi="Times New Roman" w:cs="Times New Roman"/>
          <w:sz w:val="24"/>
          <w:szCs w:val="24"/>
        </w:rPr>
        <w:t>desde su domicilio hasta su lugar de trabajo, y viceversa</w:t>
      </w:r>
      <w:r w:rsidR="00E37FEA" w:rsidRPr="00B32B29">
        <w:rPr>
          <w:rFonts w:ascii="Times New Roman" w:hAnsi="Times New Roman" w:cs="Times New Roman"/>
          <w:sz w:val="24"/>
          <w:szCs w:val="24"/>
        </w:rPr>
        <w:t>.</w:t>
      </w:r>
      <w:r w:rsidR="00B53014" w:rsidRPr="00B32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1B9" w:rsidRPr="00B32B29" w:rsidRDefault="00F35BE4" w:rsidP="001933B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32B29">
        <w:rPr>
          <w:rFonts w:ascii="Times New Roman" w:hAnsi="Times New Roman" w:cs="Times New Roman"/>
          <w:sz w:val="24"/>
          <w:szCs w:val="24"/>
        </w:rPr>
        <w:t>c</w:t>
      </w:r>
      <w:r w:rsidR="00B53014" w:rsidRPr="00B32B29">
        <w:rPr>
          <w:rFonts w:ascii="Times New Roman" w:hAnsi="Times New Roman" w:cs="Times New Roman"/>
          <w:sz w:val="24"/>
          <w:szCs w:val="24"/>
        </w:rPr>
        <w:t xml:space="preserve">) </w:t>
      </w:r>
      <w:r w:rsidR="008F491E" w:rsidRPr="00B32B29">
        <w:rPr>
          <w:rFonts w:ascii="Times New Roman" w:hAnsi="Times New Roman" w:cs="Times New Roman"/>
          <w:sz w:val="24"/>
          <w:szCs w:val="24"/>
        </w:rPr>
        <w:t xml:space="preserve">También se podrá aplicar la suspensión preventiva del acusado siempre que se den los </w:t>
      </w:r>
      <w:r w:rsidR="00F441B9" w:rsidRPr="00B32B29">
        <w:rPr>
          <w:rFonts w:ascii="Times New Roman" w:hAnsi="Times New Roman" w:cs="Times New Roman"/>
          <w:sz w:val="24"/>
          <w:szCs w:val="24"/>
        </w:rPr>
        <w:t>requisitos previstos en el artículo</w:t>
      </w:r>
      <w:r w:rsidR="006E4080" w:rsidRPr="00B32B29">
        <w:rPr>
          <w:rFonts w:ascii="Times New Roman" w:hAnsi="Times New Roman" w:cs="Times New Roman"/>
          <w:sz w:val="24"/>
          <w:szCs w:val="24"/>
        </w:rPr>
        <w:t xml:space="preserve"> 251</w:t>
      </w:r>
      <w:r w:rsidR="00F441B9" w:rsidRPr="00B32B29">
        <w:rPr>
          <w:rFonts w:ascii="Times New Roman" w:hAnsi="Times New Roman" w:cs="Times New Roman"/>
          <w:sz w:val="24"/>
          <w:szCs w:val="24"/>
        </w:rPr>
        <w:t>º</w:t>
      </w:r>
      <w:r w:rsidR="006E4080" w:rsidRPr="00B32B29">
        <w:rPr>
          <w:rFonts w:ascii="Times New Roman" w:hAnsi="Times New Roman" w:cs="Times New Roman"/>
          <w:sz w:val="24"/>
          <w:szCs w:val="24"/>
        </w:rPr>
        <w:t xml:space="preserve"> del CCT.</w:t>
      </w:r>
      <w:r w:rsidR="008F491E" w:rsidRPr="00B32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B92" w:rsidRPr="00B32B29" w:rsidRDefault="00354995" w:rsidP="001933B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32B29">
        <w:rPr>
          <w:rFonts w:ascii="Times New Roman" w:hAnsi="Times New Roman" w:cs="Times New Roman"/>
          <w:sz w:val="24"/>
          <w:szCs w:val="24"/>
        </w:rPr>
        <w:t xml:space="preserve">d) </w:t>
      </w:r>
      <w:r w:rsidR="00CF5BC6" w:rsidRPr="00B32B29">
        <w:rPr>
          <w:rFonts w:ascii="Times New Roman" w:hAnsi="Times New Roman" w:cs="Times New Roman"/>
          <w:sz w:val="24"/>
          <w:szCs w:val="24"/>
        </w:rPr>
        <w:t xml:space="preserve">Reordenar el </w:t>
      </w:r>
      <w:r w:rsidR="00F3151C" w:rsidRPr="00B32B29">
        <w:rPr>
          <w:rFonts w:ascii="Times New Roman" w:hAnsi="Times New Roman" w:cs="Times New Roman"/>
          <w:sz w:val="24"/>
          <w:szCs w:val="24"/>
        </w:rPr>
        <w:t xml:space="preserve">horario </w:t>
      </w:r>
      <w:r w:rsidR="00946152" w:rsidRPr="00B32B29">
        <w:rPr>
          <w:rFonts w:ascii="Times New Roman" w:hAnsi="Times New Roman" w:cs="Times New Roman"/>
          <w:sz w:val="24"/>
          <w:szCs w:val="24"/>
        </w:rPr>
        <w:t xml:space="preserve">o jornadas de prestación de tareas </w:t>
      </w:r>
      <w:r w:rsidR="00FD51F6" w:rsidRPr="00B32B29">
        <w:rPr>
          <w:rFonts w:ascii="Times New Roman" w:hAnsi="Times New Roman" w:cs="Times New Roman"/>
          <w:sz w:val="24"/>
          <w:szCs w:val="24"/>
        </w:rPr>
        <w:t>del presunto autor</w:t>
      </w:r>
      <w:r w:rsidR="00691B92" w:rsidRPr="00B32B29">
        <w:rPr>
          <w:rFonts w:ascii="Times New Roman" w:hAnsi="Times New Roman" w:cs="Times New Roman"/>
          <w:sz w:val="24"/>
          <w:szCs w:val="24"/>
        </w:rPr>
        <w:t>.</w:t>
      </w:r>
    </w:p>
    <w:p w:rsidR="00C24A43" w:rsidRPr="00B32B29" w:rsidRDefault="00691B92" w:rsidP="001933B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32B29">
        <w:rPr>
          <w:rFonts w:ascii="Times New Roman" w:hAnsi="Times New Roman" w:cs="Times New Roman"/>
          <w:sz w:val="24"/>
          <w:szCs w:val="24"/>
        </w:rPr>
        <w:t xml:space="preserve">e) </w:t>
      </w:r>
      <w:r w:rsidR="0063310C" w:rsidRPr="00B32B29">
        <w:rPr>
          <w:rFonts w:ascii="Times New Roman" w:hAnsi="Times New Roman" w:cs="Times New Roman"/>
          <w:sz w:val="24"/>
          <w:szCs w:val="24"/>
        </w:rPr>
        <w:t>T</w:t>
      </w:r>
      <w:r w:rsidR="004D13A6" w:rsidRPr="00B32B29">
        <w:rPr>
          <w:rFonts w:ascii="Times New Roman" w:hAnsi="Times New Roman" w:cs="Times New Roman"/>
          <w:sz w:val="24"/>
          <w:szCs w:val="24"/>
        </w:rPr>
        <w:t xml:space="preserve">oda otra medida urgente que se estime oportuna para asegurar la custodia y protección de la </w:t>
      </w:r>
      <w:r w:rsidR="00A30170" w:rsidRPr="00B32B29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4D13A6" w:rsidRPr="00B32B29">
        <w:rPr>
          <w:rFonts w:ascii="Times New Roman" w:hAnsi="Times New Roman" w:cs="Times New Roman"/>
          <w:sz w:val="24"/>
          <w:szCs w:val="24"/>
        </w:rPr>
        <w:t>.</w:t>
      </w:r>
      <w:r w:rsidR="00BB67D2" w:rsidRPr="00B32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775" w:rsidRPr="00B32B29" w:rsidRDefault="00FC4775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</w:rPr>
      </w:pPr>
    </w:p>
    <w:p w:rsidR="00C24A43" w:rsidRPr="00B32B29" w:rsidRDefault="00F80BB8" w:rsidP="001933B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32B29">
        <w:rPr>
          <w:rStyle w:val="fontstyle01"/>
          <w:rFonts w:ascii="Times New Roman" w:hAnsi="Times New Roman" w:cs="Times New Roman"/>
          <w:color w:val="auto"/>
        </w:rPr>
        <w:t>ARTÍCUL</w:t>
      </w:r>
      <w:r w:rsidR="00DA771A" w:rsidRPr="00B32B29">
        <w:rPr>
          <w:rStyle w:val="fontstyle01"/>
          <w:rFonts w:ascii="Times New Roman" w:hAnsi="Times New Roman" w:cs="Times New Roman"/>
          <w:color w:val="auto"/>
        </w:rPr>
        <w:t>O 1</w:t>
      </w:r>
      <w:r w:rsidR="00176C32" w:rsidRPr="00B32B29">
        <w:rPr>
          <w:rStyle w:val="fontstyle01"/>
          <w:rFonts w:ascii="Times New Roman" w:hAnsi="Times New Roman" w:cs="Times New Roman"/>
          <w:color w:val="auto"/>
        </w:rPr>
        <w:t>6</w:t>
      </w:r>
      <w:r w:rsidR="00D34234" w:rsidRPr="00B32B29">
        <w:rPr>
          <w:rStyle w:val="fontstyle01"/>
          <w:rFonts w:ascii="Times New Roman" w:hAnsi="Times New Roman" w:cs="Times New Roman"/>
          <w:color w:val="auto"/>
        </w:rPr>
        <w:t>º</w:t>
      </w:r>
      <w:r w:rsidR="00F271F0" w:rsidRPr="00B32B29">
        <w:rPr>
          <w:rFonts w:ascii="Times New Roman" w:hAnsi="Times New Roman" w:cs="Times New Roman"/>
          <w:sz w:val="24"/>
          <w:szCs w:val="24"/>
        </w:rPr>
        <w:t xml:space="preserve">: </w:t>
      </w:r>
      <w:r w:rsidR="00F05859" w:rsidRPr="00B32B29">
        <w:rPr>
          <w:rFonts w:ascii="Times New Roman" w:hAnsi="Times New Roman" w:cs="Times New Roman"/>
          <w:sz w:val="24"/>
          <w:szCs w:val="24"/>
        </w:rPr>
        <w:t xml:space="preserve">La </w:t>
      </w:r>
      <w:r w:rsidR="009647DE" w:rsidRPr="00B32B29">
        <w:rPr>
          <w:rStyle w:val="fontstyle21"/>
          <w:rFonts w:ascii="Times New Roman" w:hAnsi="Times New Roman" w:cs="Times New Roman"/>
          <w:color w:val="auto"/>
        </w:rPr>
        <w:t>CAV</w:t>
      </w:r>
      <w:r w:rsidR="00F05859" w:rsidRPr="00B32B29">
        <w:rPr>
          <w:rFonts w:ascii="Times New Roman" w:hAnsi="Times New Roman" w:cs="Times New Roman"/>
          <w:sz w:val="24"/>
          <w:szCs w:val="24"/>
        </w:rPr>
        <w:t xml:space="preserve"> solo podrá </w:t>
      </w:r>
      <w:r w:rsidR="0015197B" w:rsidRPr="00B32B29">
        <w:rPr>
          <w:rFonts w:ascii="Times New Roman" w:hAnsi="Times New Roman" w:cs="Times New Roman"/>
          <w:sz w:val="24"/>
          <w:szCs w:val="24"/>
        </w:rPr>
        <w:t xml:space="preserve">eximirse de ordenar medidas </w:t>
      </w:r>
      <w:r w:rsidR="00627E67" w:rsidRPr="001933B6">
        <w:rPr>
          <w:rStyle w:val="fontstyle21"/>
          <w:rFonts w:ascii="Times New Roman" w:hAnsi="Times New Roman" w:cs="Times New Roman"/>
          <w:color w:val="auto"/>
        </w:rPr>
        <w:t>pr</w:t>
      </w:r>
      <w:r w:rsidR="00627E67">
        <w:rPr>
          <w:rStyle w:val="fontstyle21"/>
          <w:rFonts w:ascii="Times New Roman" w:hAnsi="Times New Roman" w:cs="Times New Roman"/>
          <w:color w:val="auto"/>
        </w:rPr>
        <w:t>otectorias</w:t>
      </w:r>
      <w:r w:rsidR="0015197B" w:rsidRPr="00B32B29">
        <w:rPr>
          <w:rFonts w:ascii="Times New Roman" w:hAnsi="Times New Roman" w:cs="Times New Roman"/>
          <w:sz w:val="24"/>
          <w:szCs w:val="24"/>
        </w:rPr>
        <w:t xml:space="preserve"> con el consentimiento exp</w:t>
      </w:r>
      <w:r w:rsidR="00315A59" w:rsidRPr="00B32B29">
        <w:rPr>
          <w:rFonts w:ascii="Times New Roman" w:hAnsi="Times New Roman" w:cs="Times New Roman"/>
          <w:sz w:val="24"/>
          <w:szCs w:val="24"/>
        </w:rPr>
        <w:t xml:space="preserve">reso </w:t>
      </w:r>
      <w:r w:rsidR="00043765" w:rsidRPr="00B32B29">
        <w:rPr>
          <w:rFonts w:ascii="Times New Roman" w:hAnsi="Times New Roman" w:cs="Times New Roman"/>
          <w:sz w:val="24"/>
          <w:szCs w:val="24"/>
        </w:rPr>
        <w:t>de</w:t>
      </w:r>
      <w:r w:rsidR="00315A59" w:rsidRPr="00B32B29">
        <w:rPr>
          <w:rFonts w:ascii="Times New Roman" w:hAnsi="Times New Roman" w:cs="Times New Roman"/>
          <w:sz w:val="24"/>
          <w:szCs w:val="24"/>
        </w:rPr>
        <w:t xml:space="preserve"> la </w:t>
      </w:r>
      <w:r w:rsidR="00A30170" w:rsidRPr="00B32B29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315A59" w:rsidRPr="00B32B29">
        <w:rPr>
          <w:rFonts w:ascii="Times New Roman" w:hAnsi="Times New Roman" w:cs="Times New Roman"/>
          <w:sz w:val="24"/>
          <w:szCs w:val="24"/>
        </w:rPr>
        <w:t xml:space="preserve"> </w:t>
      </w:r>
      <w:r w:rsidR="00043765" w:rsidRPr="00B32B29">
        <w:rPr>
          <w:rFonts w:ascii="Times New Roman" w:hAnsi="Times New Roman" w:cs="Times New Roman"/>
          <w:sz w:val="24"/>
          <w:szCs w:val="24"/>
        </w:rPr>
        <w:t xml:space="preserve">realizado </w:t>
      </w:r>
      <w:r w:rsidR="00315A59" w:rsidRPr="00B32B29">
        <w:rPr>
          <w:rFonts w:ascii="Times New Roman" w:hAnsi="Times New Roman" w:cs="Times New Roman"/>
          <w:sz w:val="24"/>
          <w:szCs w:val="24"/>
        </w:rPr>
        <w:t xml:space="preserve">con asistencia </w:t>
      </w:r>
      <w:r w:rsidR="00B36E62" w:rsidRPr="00B32B29">
        <w:rPr>
          <w:rFonts w:ascii="Times New Roman" w:hAnsi="Times New Roman" w:cs="Times New Roman"/>
          <w:sz w:val="24"/>
          <w:szCs w:val="24"/>
        </w:rPr>
        <w:t>letrada</w:t>
      </w:r>
      <w:r w:rsidR="00315A59" w:rsidRPr="00B32B29">
        <w:rPr>
          <w:rFonts w:ascii="Times New Roman" w:hAnsi="Times New Roman" w:cs="Times New Roman"/>
          <w:sz w:val="24"/>
          <w:szCs w:val="24"/>
        </w:rPr>
        <w:t xml:space="preserve"> o </w:t>
      </w:r>
      <w:r w:rsidR="00043765" w:rsidRPr="00B32B29">
        <w:rPr>
          <w:rFonts w:ascii="Times New Roman" w:hAnsi="Times New Roman" w:cs="Times New Roman"/>
          <w:sz w:val="24"/>
          <w:szCs w:val="24"/>
        </w:rPr>
        <w:t>sindical</w:t>
      </w:r>
      <w:r w:rsidR="00315A59" w:rsidRPr="00B32B29">
        <w:rPr>
          <w:rFonts w:ascii="Times New Roman" w:hAnsi="Times New Roman" w:cs="Times New Roman"/>
          <w:sz w:val="24"/>
          <w:szCs w:val="24"/>
        </w:rPr>
        <w:t>.</w:t>
      </w:r>
    </w:p>
    <w:p w:rsidR="00DA771A" w:rsidRDefault="00DA771A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</w:rPr>
      </w:pPr>
    </w:p>
    <w:p w:rsidR="00ED6162" w:rsidRDefault="00265DB4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1933B6">
        <w:rPr>
          <w:rStyle w:val="fontstyle01"/>
          <w:rFonts w:ascii="Times New Roman" w:hAnsi="Times New Roman" w:cs="Times New Roman"/>
          <w:color w:val="auto"/>
        </w:rPr>
        <w:t>A</w:t>
      </w:r>
      <w:r w:rsidR="00F80BB8" w:rsidRPr="001933B6">
        <w:rPr>
          <w:rStyle w:val="fontstyle01"/>
          <w:rFonts w:ascii="Times New Roman" w:hAnsi="Times New Roman" w:cs="Times New Roman"/>
          <w:color w:val="auto"/>
        </w:rPr>
        <w:t>RTÍ</w:t>
      </w:r>
      <w:r w:rsidRPr="001933B6">
        <w:rPr>
          <w:rStyle w:val="fontstyle01"/>
          <w:rFonts w:ascii="Times New Roman" w:hAnsi="Times New Roman" w:cs="Times New Roman"/>
          <w:color w:val="auto"/>
        </w:rPr>
        <w:t>CULO</w:t>
      </w:r>
      <w:r w:rsidRPr="001933B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1933B6">
        <w:rPr>
          <w:rStyle w:val="fontstyle21"/>
          <w:rFonts w:ascii="Times New Roman" w:hAnsi="Times New Roman" w:cs="Times New Roman"/>
          <w:b/>
          <w:color w:val="auto"/>
        </w:rPr>
        <w:t>1</w:t>
      </w:r>
      <w:r w:rsidR="00176C32">
        <w:rPr>
          <w:rStyle w:val="fontstyle21"/>
          <w:rFonts w:ascii="Times New Roman" w:hAnsi="Times New Roman" w:cs="Times New Roman"/>
          <w:b/>
          <w:color w:val="auto"/>
        </w:rPr>
        <w:t>7</w:t>
      </w:r>
      <w:r w:rsidR="00D34234">
        <w:rPr>
          <w:rStyle w:val="fontstyle21"/>
          <w:rFonts w:ascii="Times New Roman" w:hAnsi="Times New Roman" w:cs="Times New Roman"/>
          <w:b/>
          <w:color w:val="auto"/>
        </w:rPr>
        <w:t>º</w:t>
      </w:r>
      <w:r w:rsidRPr="001933B6">
        <w:rPr>
          <w:rStyle w:val="fontstyle21"/>
          <w:rFonts w:ascii="Times New Roman" w:hAnsi="Times New Roman" w:cs="Times New Roman"/>
          <w:b/>
          <w:color w:val="auto"/>
        </w:rPr>
        <w:t>:</w:t>
      </w:r>
      <w:r w:rsidRPr="001933B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9219EF" w:rsidRPr="001933B6">
        <w:rPr>
          <w:rStyle w:val="fontstyle21"/>
          <w:rFonts w:ascii="Times New Roman" w:hAnsi="Times New Roman" w:cs="Times New Roman"/>
          <w:color w:val="auto"/>
        </w:rPr>
        <w:t xml:space="preserve">Si </w:t>
      </w:r>
      <w:r w:rsidR="0034309E" w:rsidRPr="001933B6">
        <w:rPr>
          <w:rStyle w:val="fontstyle21"/>
          <w:rFonts w:ascii="Times New Roman" w:hAnsi="Times New Roman" w:cs="Times New Roman"/>
          <w:color w:val="auto"/>
        </w:rPr>
        <w:t>la víctima se negó a declarar pero del testimonio del</w:t>
      </w:r>
      <w:r w:rsidR="00571B36">
        <w:rPr>
          <w:rStyle w:val="fontstyle21"/>
          <w:rFonts w:ascii="Times New Roman" w:hAnsi="Times New Roman" w:cs="Times New Roman"/>
          <w:color w:val="auto"/>
        </w:rPr>
        <w:t>/la</w:t>
      </w:r>
      <w:r w:rsidR="0034309E" w:rsidRPr="001933B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9219EF" w:rsidRPr="001933B6">
        <w:rPr>
          <w:rStyle w:val="fontstyle21"/>
          <w:rFonts w:ascii="Times New Roman" w:hAnsi="Times New Roman" w:cs="Times New Roman"/>
          <w:color w:val="auto"/>
        </w:rPr>
        <w:t>testigo</w:t>
      </w:r>
      <w:r w:rsidR="00A43CFA" w:rsidRPr="001933B6">
        <w:rPr>
          <w:rStyle w:val="fontstyle21"/>
          <w:rFonts w:ascii="Times New Roman" w:hAnsi="Times New Roman" w:cs="Times New Roman"/>
          <w:color w:val="auto"/>
        </w:rPr>
        <w:t>-</w:t>
      </w:r>
      <w:r w:rsidR="009219EF" w:rsidRPr="001933B6">
        <w:rPr>
          <w:rStyle w:val="fontstyle21"/>
          <w:rFonts w:ascii="Times New Roman" w:hAnsi="Times New Roman" w:cs="Times New Roman"/>
          <w:color w:val="auto"/>
        </w:rPr>
        <w:t xml:space="preserve">denunciante </w:t>
      </w:r>
      <w:r w:rsidR="00A06440" w:rsidRPr="001933B6">
        <w:rPr>
          <w:rStyle w:val="fontstyle21"/>
          <w:rFonts w:ascii="Times New Roman" w:hAnsi="Times New Roman" w:cs="Times New Roman"/>
          <w:color w:val="auto"/>
        </w:rPr>
        <w:t>surge</w:t>
      </w:r>
      <w:r w:rsidR="00B94F47" w:rsidRPr="001933B6">
        <w:rPr>
          <w:rStyle w:val="fontstyle21"/>
          <w:rFonts w:ascii="Times New Roman" w:hAnsi="Times New Roman" w:cs="Times New Roman"/>
          <w:color w:val="auto"/>
        </w:rPr>
        <w:t>n</w:t>
      </w:r>
      <w:r w:rsidR="00CA13FF" w:rsidRPr="001933B6">
        <w:rPr>
          <w:rStyle w:val="fontstyle21"/>
          <w:rFonts w:ascii="Times New Roman" w:hAnsi="Times New Roman" w:cs="Times New Roman"/>
          <w:color w:val="auto"/>
        </w:rPr>
        <w:t xml:space="preserve"> elementos de convicción suficientes o indicios vehementes </w:t>
      </w:r>
      <w:r w:rsidR="00B94F47" w:rsidRPr="001933B6">
        <w:rPr>
          <w:rStyle w:val="fontstyle21"/>
          <w:rFonts w:ascii="Times New Roman" w:hAnsi="Times New Roman" w:cs="Times New Roman"/>
          <w:color w:val="auto"/>
        </w:rPr>
        <w:t>sobre la existencia de los hechos de violencia</w:t>
      </w:r>
      <w:r w:rsidR="005C0BD8" w:rsidRPr="001933B6">
        <w:rPr>
          <w:rStyle w:val="fontstyle21"/>
          <w:rFonts w:ascii="Times New Roman" w:hAnsi="Times New Roman" w:cs="Times New Roman"/>
          <w:color w:val="auto"/>
        </w:rPr>
        <w:t xml:space="preserve"> y la identidad de la </w:t>
      </w:r>
      <w:r w:rsidR="00A30170" w:rsidRPr="00905211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B94F47" w:rsidRPr="001933B6">
        <w:rPr>
          <w:rStyle w:val="fontstyle21"/>
          <w:rFonts w:ascii="Times New Roman" w:hAnsi="Times New Roman" w:cs="Times New Roman"/>
          <w:color w:val="auto"/>
        </w:rPr>
        <w:t xml:space="preserve"> y </w:t>
      </w:r>
      <w:r w:rsidR="005C0BD8" w:rsidRPr="001933B6">
        <w:rPr>
          <w:rStyle w:val="fontstyle21"/>
          <w:rFonts w:ascii="Times New Roman" w:hAnsi="Times New Roman" w:cs="Times New Roman"/>
          <w:color w:val="auto"/>
        </w:rPr>
        <w:t>su agresor,</w:t>
      </w:r>
      <w:r w:rsidR="00F0772B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9219EF" w:rsidRPr="00A937BA">
        <w:rPr>
          <w:rStyle w:val="fontstyle21"/>
          <w:rFonts w:ascii="Times New Roman" w:hAnsi="Times New Roman" w:cs="Times New Roman"/>
          <w:color w:val="auto"/>
        </w:rPr>
        <w:t xml:space="preserve">la </w:t>
      </w:r>
      <w:r w:rsidR="009647DE" w:rsidRPr="00A937BA">
        <w:rPr>
          <w:rStyle w:val="fontstyle21"/>
          <w:rFonts w:ascii="Times New Roman" w:hAnsi="Times New Roman" w:cs="Times New Roman"/>
          <w:color w:val="auto"/>
        </w:rPr>
        <w:t>CAV</w:t>
      </w:r>
      <w:r w:rsidR="00F0772B" w:rsidRPr="00A937BA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530445" w:rsidRPr="00A937BA">
        <w:rPr>
          <w:rStyle w:val="fontstyle21"/>
          <w:rFonts w:ascii="Times New Roman" w:hAnsi="Times New Roman" w:cs="Times New Roman"/>
          <w:color w:val="auto"/>
        </w:rPr>
        <w:t>deber</w:t>
      </w:r>
      <w:r w:rsidR="00F0772B" w:rsidRPr="00A937BA">
        <w:rPr>
          <w:rStyle w:val="fontstyle21"/>
          <w:rFonts w:ascii="Times New Roman" w:hAnsi="Times New Roman" w:cs="Times New Roman"/>
          <w:color w:val="auto"/>
        </w:rPr>
        <w:t>á</w:t>
      </w:r>
      <w:r w:rsidR="009219EF" w:rsidRPr="00A937BA">
        <w:rPr>
          <w:rStyle w:val="fontstyle21"/>
          <w:rFonts w:ascii="Times New Roman" w:hAnsi="Times New Roman" w:cs="Times New Roman"/>
          <w:color w:val="auto"/>
        </w:rPr>
        <w:t xml:space="preserve"> ordenar </w:t>
      </w:r>
      <w:r w:rsidR="00A46E51" w:rsidRPr="00A937BA">
        <w:rPr>
          <w:rStyle w:val="fontstyle21"/>
          <w:rFonts w:ascii="Times New Roman" w:hAnsi="Times New Roman" w:cs="Times New Roman"/>
          <w:color w:val="auto"/>
        </w:rPr>
        <w:t xml:space="preserve">alguna de </w:t>
      </w:r>
      <w:r w:rsidR="009219EF" w:rsidRPr="00A937BA">
        <w:rPr>
          <w:rStyle w:val="fontstyle21"/>
          <w:rFonts w:ascii="Times New Roman" w:hAnsi="Times New Roman" w:cs="Times New Roman"/>
          <w:color w:val="auto"/>
        </w:rPr>
        <w:t xml:space="preserve">las </w:t>
      </w:r>
      <w:r w:rsidR="00246075" w:rsidRPr="00A937BA">
        <w:rPr>
          <w:rStyle w:val="fontstyle21"/>
          <w:rFonts w:ascii="Times New Roman" w:hAnsi="Times New Roman" w:cs="Times New Roman"/>
          <w:color w:val="auto"/>
        </w:rPr>
        <w:t>medidas pr</w:t>
      </w:r>
      <w:r w:rsidR="00A46E51" w:rsidRPr="00A937BA">
        <w:rPr>
          <w:rStyle w:val="fontstyle21"/>
          <w:rFonts w:ascii="Times New Roman" w:hAnsi="Times New Roman" w:cs="Times New Roman"/>
          <w:color w:val="auto"/>
        </w:rPr>
        <w:t xml:space="preserve">otectorias </w:t>
      </w:r>
      <w:r w:rsidR="00246075" w:rsidRPr="00A937BA">
        <w:rPr>
          <w:rStyle w:val="fontstyle21"/>
          <w:rFonts w:ascii="Times New Roman" w:hAnsi="Times New Roman" w:cs="Times New Roman"/>
          <w:color w:val="auto"/>
        </w:rPr>
        <w:t>del artículo 1</w:t>
      </w:r>
      <w:r w:rsidR="002D4CC1" w:rsidRPr="00A937BA">
        <w:rPr>
          <w:rStyle w:val="fontstyle21"/>
          <w:rFonts w:ascii="Times New Roman" w:hAnsi="Times New Roman" w:cs="Times New Roman"/>
          <w:color w:val="auto"/>
        </w:rPr>
        <w:t>5</w:t>
      </w:r>
      <w:r w:rsidR="001B27AB" w:rsidRPr="00A937BA">
        <w:rPr>
          <w:rStyle w:val="fontstyle21"/>
          <w:rFonts w:ascii="Times New Roman" w:hAnsi="Times New Roman" w:cs="Times New Roman"/>
          <w:color w:val="auto"/>
        </w:rPr>
        <w:t>º</w:t>
      </w:r>
      <w:r w:rsidR="00530445" w:rsidRPr="00A937BA">
        <w:rPr>
          <w:rStyle w:val="fontstyle21"/>
          <w:rFonts w:ascii="Times New Roman" w:hAnsi="Times New Roman" w:cs="Times New Roman"/>
          <w:color w:val="auto"/>
        </w:rPr>
        <w:t>, pudiendo instar de oficio el procedimiento sumarial</w:t>
      </w:r>
      <w:r w:rsidR="00A06440" w:rsidRPr="00A937BA">
        <w:rPr>
          <w:rStyle w:val="fontstyle21"/>
          <w:rFonts w:ascii="Times New Roman" w:hAnsi="Times New Roman" w:cs="Times New Roman"/>
          <w:color w:val="auto"/>
        </w:rPr>
        <w:t>.</w:t>
      </w:r>
      <w:bookmarkStart w:id="0" w:name="_GoBack"/>
      <w:bookmarkEnd w:id="0"/>
      <w:r w:rsidR="00BB6350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F32EB2" w:rsidRPr="00E34FEF" w:rsidRDefault="00F32EB2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C86C73" w:rsidRDefault="00F80BB8" w:rsidP="001933B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C15BE">
        <w:rPr>
          <w:rStyle w:val="fontstyle01"/>
          <w:rFonts w:ascii="Times New Roman" w:hAnsi="Times New Roman" w:cs="Times New Roman"/>
          <w:color w:val="auto"/>
        </w:rPr>
        <w:t>ARTÍCUL</w:t>
      </w:r>
      <w:r w:rsidR="00DA771A" w:rsidRPr="003C15BE">
        <w:rPr>
          <w:rStyle w:val="fontstyle01"/>
          <w:rFonts w:ascii="Times New Roman" w:hAnsi="Times New Roman" w:cs="Times New Roman"/>
          <w:color w:val="auto"/>
        </w:rPr>
        <w:t>O 1</w:t>
      </w:r>
      <w:r w:rsidR="00176C32" w:rsidRPr="003C15BE">
        <w:rPr>
          <w:rStyle w:val="fontstyle01"/>
          <w:rFonts w:ascii="Times New Roman" w:hAnsi="Times New Roman" w:cs="Times New Roman"/>
          <w:color w:val="auto"/>
        </w:rPr>
        <w:t>8</w:t>
      </w:r>
      <w:r w:rsidR="004A370E" w:rsidRPr="003C15BE">
        <w:rPr>
          <w:rStyle w:val="fontstyle01"/>
          <w:rFonts w:ascii="Times New Roman" w:hAnsi="Times New Roman" w:cs="Times New Roman"/>
          <w:color w:val="auto"/>
        </w:rPr>
        <w:t>º:</w:t>
      </w:r>
      <w:r w:rsidR="00F271F0" w:rsidRPr="003C15BE">
        <w:rPr>
          <w:rFonts w:ascii="Times New Roman" w:hAnsi="Times New Roman" w:cs="Times New Roman"/>
          <w:sz w:val="24"/>
          <w:szCs w:val="24"/>
        </w:rPr>
        <w:t xml:space="preserve"> </w:t>
      </w:r>
      <w:r w:rsidR="00434072" w:rsidRPr="003C15BE">
        <w:rPr>
          <w:rFonts w:ascii="Times New Roman" w:hAnsi="Times New Roman" w:cs="Times New Roman"/>
          <w:sz w:val="24"/>
          <w:szCs w:val="24"/>
        </w:rPr>
        <w:t>La notificación de las medidas pr</w:t>
      </w:r>
      <w:r w:rsidR="003C15BE" w:rsidRPr="003C15BE">
        <w:rPr>
          <w:rFonts w:ascii="Times New Roman" w:hAnsi="Times New Roman" w:cs="Times New Roman"/>
          <w:sz w:val="24"/>
          <w:szCs w:val="24"/>
        </w:rPr>
        <w:t xml:space="preserve">otectorias </w:t>
      </w:r>
      <w:r w:rsidR="001D5652" w:rsidRPr="003C15BE">
        <w:rPr>
          <w:rFonts w:ascii="Times New Roman" w:hAnsi="Times New Roman" w:cs="Times New Roman"/>
          <w:sz w:val="24"/>
          <w:szCs w:val="24"/>
        </w:rPr>
        <w:t xml:space="preserve">se </w:t>
      </w:r>
      <w:r w:rsidR="00F63DDD" w:rsidRPr="003C15BE">
        <w:rPr>
          <w:rFonts w:ascii="Times New Roman" w:hAnsi="Times New Roman" w:cs="Times New Roman"/>
          <w:sz w:val="24"/>
          <w:szCs w:val="24"/>
        </w:rPr>
        <w:t xml:space="preserve">practicará </w:t>
      </w:r>
      <w:r w:rsidR="00C94B07" w:rsidRPr="003C15BE">
        <w:rPr>
          <w:rFonts w:ascii="Times New Roman" w:hAnsi="Times New Roman" w:cs="Times New Roman"/>
          <w:sz w:val="24"/>
          <w:szCs w:val="24"/>
        </w:rPr>
        <w:t>dentro de las 24 horas siguientes</w:t>
      </w:r>
      <w:r w:rsidR="00FF1CB3" w:rsidRPr="003C15BE">
        <w:rPr>
          <w:rFonts w:ascii="Times New Roman" w:hAnsi="Times New Roman" w:cs="Times New Roman"/>
          <w:sz w:val="24"/>
          <w:szCs w:val="24"/>
        </w:rPr>
        <w:t xml:space="preserve">, debiendo realizarse </w:t>
      </w:r>
      <w:r w:rsidR="00714F5D" w:rsidRPr="003C15BE">
        <w:rPr>
          <w:rFonts w:ascii="Times New Roman" w:hAnsi="Times New Roman" w:cs="Times New Roman"/>
          <w:sz w:val="24"/>
          <w:szCs w:val="24"/>
        </w:rPr>
        <w:t>en forma personal a los</w:t>
      </w:r>
      <w:r w:rsidR="00A3445E" w:rsidRPr="003C15BE">
        <w:rPr>
          <w:rFonts w:ascii="Times New Roman" w:hAnsi="Times New Roman" w:cs="Times New Roman"/>
          <w:sz w:val="24"/>
          <w:szCs w:val="24"/>
        </w:rPr>
        <w:t>/las</w:t>
      </w:r>
      <w:r w:rsidR="00714F5D" w:rsidRPr="003C15BE">
        <w:rPr>
          <w:rFonts w:ascii="Times New Roman" w:hAnsi="Times New Roman" w:cs="Times New Roman"/>
          <w:sz w:val="24"/>
          <w:szCs w:val="24"/>
        </w:rPr>
        <w:t xml:space="preserve"> involucrados</w:t>
      </w:r>
      <w:r w:rsidR="00A3445E" w:rsidRPr="003C15BE">
        <w:rPr>
          <w:rFonts w:ascii="Times New Roman" w:hAnsi="Times New Roman" w:cs="Times New Roman"/>
          <w:sz w:val="24"/>
          <w:szCs w:val="24"/>
        </w:rPr>
        <w:t>/as</w:t>
      </w:r>
      <w:r w:rsidR="00482CAD" w:rsidRPr="003C15BE">
        <w:rPr>
          <w:rFonts w:ascii="Times New Roman" w:hAnsi="Times New Roman" w:cs="Times New Roman"/>
          <w:sz w:val="24"/>
          <w:szCs w:val="24"/>
        </w:rPr>
        <w:t xml:space="preserve">, </w:t>
      </w:r>
      <w:r w:rsidR="00FF1CB3" w:rsidRPr="003C15BE">
        <w:rPr>
          <w:rFonts w:ascii="Times New Roman" w:hAnsi="Times New Roman" w:cs="Times New Roman"/>
          <w:sz w:val="24"/>
          <w:szCs w:val="24"/>
        </w:rPr>
        <w:t xml:space="preserve">sea </w:t>
      </w:r>
      <w:r w:rsidR="00482CAD" w:rsidRPr="003C15BE">
        <w:rPr>
          <w:rFonts w:ascii="Times New Roman" w:hAnsi="Times New Roman" w:cs="Times New Roman"/>
          <w:sz w:val="24"/>
          <w:szCs w:val="24"/>
        </w:rPr>
        <w:t>en el domicilio particular o en el lugar de trabajo</w:t>
      </w:r>
      <w:r w:rsidR="00F63DDD" w:rsidRPr="003C15BE">
        <w:rPr>
          <w:rFonts w:ascii="Times New Roman" w:hAnsi="Times New Roman" w:cs="Times New Roman"/>
          <w:sz w:val="24"/>
          <w:szCs w:val="24"/>
        </w:rPr>
        <w:t xml:space="preserve">. </w:t>
      </w:r>
      <w:r w:rsidR="00FF1CB3" w:rsidRPr="003C15BE">
        <w:rPr>
          <w:rFonts w:ascii="Times New Roman" w:hAnsi="Times New Roman" w:cs="Times New Roman"/>
          <w:sz w:val="24"/>
          <w:szCs w:val="24"/>
        </w:rPr>
        <w:t>En l</w:t>
      </w:r>
      <w:r w:rsidR="001B79F4" w:rsidRPr="003C15BE">
        <w:rPr>
          <w:rFonts w:ascii="Times New Roman" w:hAnsi="Times New Roman" w:cs="Times New Roman"/>
          <w:sz w:val="24"/>
          <w:szCs w:val="24"/>
        </w:rPr>
        <w:t xml:space="preserve">a notificación al denunciado </w:t>
      </w:r>
      <w:r w:rsidR="00FF1CB3" w:rsidRPr="003C15BE">
        <w:rPr>
          <w:rFonts w:ascii="Times New Roman" w:hAnsi="Times New Roman" w:cs="Times New Roman"/>
          <w:sz w:val="24"/>
          <w:szCs w:val="24"/>
        </w:rPr>
        <w:t xml:space="preserve">se le hará saber del </w:t>
      </w:r>
      <w:r w:rsidR="001B79F4" w:rsidRPr="003C15BE">
        <w:rPr>
          <w:rFonts w:ascii="Times New Roman" w:hAnsi="Times New Roman" w:cs="Times New Roman"/>
          <w:sz w:val="24"/>
          <w:szCs w:val="24"/>
        </w:rPr>
        <w:t>derecho a asistencia le</w:t>
      </w:r>
      <w:r w:rsidR="001D49D7" w:rsidRPr="003C15BE">
        <w:rPr>
          <w:rFonts w:ascii="Times New Roman" w:hAnsi="Times New Roman" w:cs="Times New Roman"/>
          <w:sz w:val="24"/>
          <w:szCs w:val="24"/>
        </w:rPr>
        <w:t>trada</w:t>
      </w:r>
      <w:r w:rsidR="001B79F4" w:rsidRPr="003C15BE">
        <w:rPr>
          <w:rFonts w:ascii="Times New Roman" w:hAnsi="Times New Roman" w:cs="Times New Roman"/>
          <w:sz w:val="24"/>
          <w:szCs w:val="24"/>
        </w:rPr>
        <w:t>.</w:t>
      </w:r>
    </w:p>
    <w:p w:rsidR="00217516" w:rsidRPr="000A33CE" w:rsidRDefault="00217516" w:rsidP="001933B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0A33CE">
        <w:rPr>
          <w:rFonts w:ascii="Times New Roman" w:hAnsi="Times New Roman" w:cs="Times New Roman"/>
          <w:sz w:val="24"/>
          <w:szCs w:val="24"/>
        </w:rPr>
        <w:t>Ante cualquier circunstancia que se presentara y a los fines de una rápida y efectiva notificación, se podrá realizar la notificación según lo establecido en el CCT.</w:t>
      </w:r>
    </w:p>
    <w:p w:rsidR="00DA771A" w:rsidRDefault="00DA771A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</w:rPr>
      </w:pPr>
    </w:p>
    <w:p w:rsidR="00821209" w:rsidRPr="00C82DA7" w:rsidRDefault="00F271F0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C82DA7">
        <w:rPr>
          <w:rStyle w:val="fontstyle01"/>
          <w:rFonts w:ascii="Times New Roman" w:hAnsi="Times New Roman" w:cs="Times New Roman"/>
          <w:color w:val="auto"/>
        </w:rPr>
        <w:t>ART</w:t>
      </w:r>
      <w:r w:rsidR="00F80BB8" w:rsidRPr="00C82DA7">
        <w:rPr>
          <w:rStyle w:val="fontstyle01"/>
          <w:rFonts w:ascii="Times New Roman" w:hAnsi="Times New Roman" w:cs="Times New Roman"/>
          <w:color w:val="auto"/>
        </w:rPr>
        <w:t>Í</w:t>
      </w:r>
      <w:r w:rsidRPr="00C82DA7">
        <w:rPr>
          <w:rStyle w:val="fontstyle01"/>
          <w:rFonts w:ascii="Times New Roman" w:hAnsi="Times New Roman" w:cs="Times New Roman"/>
          <w:color w:val="auto"/>
        </w:rPr>
        <w:t>CULO</w:t>
      </w:r>
      <w:r w:rsidRPr="00C82DA7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176C32" w:rsidRPr="00C82DA7">
        <w:rPr>
          <w:rStyle w:val="fontstyle21"/>
          <w:rFonts w:ascii="Times New Roman" w:hAnsi="Times New Roman" w:cs="Times New Roman"/>
          <w:b/>
          <w:color w:val="auto"/>
        </w:rPr>
        <w:t>19</w:t>
      </w:r>
      <w:r w:rsidR="00042011" w:rsidRPr="00C82DA7">
        <w:rPr>
          <w:rStyle w:val="fontstyle21"/>
          <w:rFonts w:ascii="Times New Roman" w:hAnsi="Times New Roman" w:cs="Times New Roman"/>
          <w:b/>
          <w:color w:val="auto"/>
        </w:rPr>
        <w:t>º</w:t>
      </w:r>
      <w:r w:rsidRPr="00C82DA7">
        <w:rPr>
          <w:rStyle w:val="fontstyle21"/>
          <w:rFonts w:ascii="Times New Roman" w:hAnsi="Times New Roman" w:cs="Times New Roman"/>
          <w:b/>
          <w:color w:val="auto"/>
        </w:rPr>
        <w:t>:</w:t>
      </w:r>
      <w:r w:rsidRPr="00C82DA7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4D13A6" w:rsidRPr="00C82DA7">
        <w:rPr>
          <w:rStyle w:val="fontstyle21"/>
          <w:rFonts w:ascii="Times New Roman" w:hAnsi="Times New Roman" w:cs="Times New Roman"/>
          <w:color w:val="auto"/>
        </w:rPr>
        <w:t>Todas las medidas pr</w:t>
      </w:r>
      <w:r w:rsidR="003C15BE" w:rsidRPr="00C82DA7">
        <w:rPr>
          <w:rStyle w:val="fontstyle21"/>
          <w:rFonts w:ascii="Times New Roman" w:hAnsi="Times New Roman" w:cs="Times New Roman"/>
          <w:color w:val="auto"/>
        </w:rPr>
        <w:t xml:space="preserve">otectorias </w:t>
      </w:r>
      <w:r w:rsidR="004D13A6" w:rsidRPr="00C82DA7">
        <w:rPr>
          <w:rStyle w:val="fontstyle21"/>
          <w:rFonts w:ascii="Times New Roman" w:hAnsi="Times New Roman" w:cs="Times New Roman"/>
          <w:color w:val="auto"/>
        </w:rPr>
        <w:t xml:space="preserve">adoptadas por la CAV </w:t>
      </w:r>
      <w:r w:rsidR="00B42D4C" w:rsidRPr="00C82DA7">
        <w:rPr>
          <w:rStyle w:val="fontstyle21"/>
          <w:rFonts w:ascii="Times New Roman" w:hAnsi="Times New Roman" w:cs="Times New Roman"/>
          <w:color w:val="auto"/>
        </w:rPr>
        <w:t>tendrán una duración de 60 días</w:t>
      </w:r>
      <w:r w:rsidR="004B3C63" w:rsidRPr="00C82DA7">
        <w:rPr>
          <w:rStyle w:val="fontstyle21"/>
          <w:rFonts w:ascii="Times New Roman" w:hAnsi="Times New Roman" w:cs="Times New Roman"/>
          <w:color w:val="auto"/>
        </w:rPr>
        <w:t xml:space="preserve"> corridos</w:t>
      </w:r>
      <w:r w:rsidR="00F01FF2" w:rsidRPr="00C82DA7">
        <w:rPr>
          <w:rStyle w:val="fontstyle21"/>
          <w:rFonts w:ascii="Times New Roman" w:hAnsi="Times New Roman" w:cs="Times New Roman"/>
          <w:color w:val="auto"/>
        </w:rPr>
        <w:t>,</w:t>
      </w:r>
      <w:r w:rsidR="00B42D4C" w:rsidRPr="00C82DA7">
        <w:rPr>
          <w:rStyle w:val="fontstyle21"/>
          <w:rFonts w:ascii="Times New Roman" w:hAnsi="Times New Roman" w:cs="Times New Roman"/>
          <w:color w:val="auto"/>
        </w:rPr>
        <w:t xml:space="preserve"> las que podrán ser modificadas</w:t>
      </w:r>
      <w:r w:rsidR="00B11897" w:rsidRPr="00C82DA7">
        <w:rPr>
          <w:rStyle w:val="fontstyle21"/>
          <w:rFonts w:ascii="Times New Roman" w:hAnsi="Times New Roman" w:cs="Times New Roman"/>
          <w:color w:val="auto"/>
        </w:rPr>
        <w:t>,</w:t>
      </w:r>
      <w:r w:rsidR="00FF4D59" w:rsidRPr="00C82DA7">
        <w:rPr>
          <w:rStyle w:val="fontstyle21"/>
          <w:rFonts w:ascii="Times New Roman" w:hAnsi="Times New Roman" w:cs="Times New Roman"/>
          <w:color w:val="auto"/>
        </w:rPr>
        <w:t xml:space="preserve"> prorrogadas</w:t>
      </w:r>
      <w:r w:rsidR="00D518F3" w:rsidRPr="00C82DA7">
        <w:rPr>
          <w:rStyle w:val="fontstyle21"/>
          <w:rFonts w:ascii="Times New Roman" w:hAnsi="Times New Roman" w:cs="Times New Roman"/>
          <w:color w:val="auto"/>
        </w:rPr>
        <w:t xml:space="preserve"> o dejadas sin efecto </w:t>
      </w:r>
      <w:r w:rsidR="00B42D4C" w:rsidRPr="00C82DA7">
        <w:rPr>
          <w:rStyle w:val="fontstyle21"/>
          <w:rFonts w:ascii="Times New Roman" w:hAnsi="Times New Roman" w:cs="Times New Roman"/>
          <w:color w:val="auto"/>
        </w:rPr>
        <w:t>por el</w:t>
      </w:r>
      <w:r w:rsidR="00624A23" w:rsidRPr="00C82DA7">
        <w:rPr>
          <w:rStyle w:val="fontstyle21"/>
          <w:rFonts w:ascii="Times New Roman" w:hAnsi="Times New Roman" w:cs="Times New Roman"/>
          <w:color w:val="auto"/>
        </w:rPr>
        <w:t>/la</w:t>
      </w:r>
      <w:r w:rsidR="00B42D4C" w:rsidRPr="00C82DA7">
        <w:rPr>
          <w:rStyle w:val="fontstyle21"/>
          <w:rFonts w:ascii="Times New Roman" w:hAnsi="Times New Roman" w:cs="Times New Roman"/>
          <w:color w:val="auto"/>
        </w:rPr>
        <w:t xml:space="preserve"> In</w:t>
      </w:r>
      <w:r w:rsidR="0061413D" w:rsidRPr="00C82DA7">
        <w:rPr>
          <w:rStyle w:val="fontstyle21"/>
          <w:rFonts w:ascii="Times New Roman" w:hAnsi="Times New Roman" w:cs="Times New Roman"/>
          <w:color w:val="auto"/>
        </w:rPr>
        <w:t>s</w:t>
      </w:r>
      <w:r w:rsidR="00B42D4C" w:rsidRPr="00C82DA7">
        <w:rPr>
          <w:rStyle w:val="fontstyle21"/>
          <w:rFonts w:ascii="Times New Roman" w:hAnsi="Times New Roman" w:cs="Times New Roman"/>
          <w:color w:val="auto"/>
        </w:rPr>
        <w:t>tructor</w:t>
      </w:r>
      <w:r w:rsidR="00624A23" w:rsidRPr="00C82DA7">
        <w:rPr>
          <w:rStyle w:val="fontstyle21"/>
          <w:rFonts w:ascii="Times New Roman" w:hAnsi="Times New Roman" w:cs="Times New Roman"/>
          <w:color w:val="auto"/>
        </w:rPr>
        <w:t>/a</w:t>
      </w:r>
      <w:r w:rsidR="00B42D4C" w:rsidRPr="00C82DA7">
        <w:rPr>
          <w:rStyle w:val="fontstyle21"/>
          <w:rFonts w:ascii="Times New Roman" w:hAnsi="Times New Roman" w:cs="Times New Roman"/>
          <w:color w:val="auto"/>
        </w:rPr>
        <w:t xml:space="preserve"> del sumario que se abra al efecto</w:t>
      </w:r>
      <w:r w:rsidR="00F01FF2" w:rsidRPr="00C82DA7">
        <w:rPr>
          <w:rStyle w:val="fontstyle21"/>
          <w:rFonts w:ascii="Times New Roman" w:hAnsi="Times New Roman" w:cs="Times New Roman"/>
          <w:color w:val="auto"/>
        </w:rPr>
        <w:t>, en conformidad con lo establecido por el CCT</w:t>
      </w:r>
      <w:r w:rsidR="00B42D4C" w:rsidRPr="00C82DA7">
        <w:rPr>
          <w:rStyle w:val="fontstyle21"/>
          <w:rFonts w:ascii="Times New Roman" w:hAnsi="Times New Roman" w:cs="Times New Roman"/>
          <w:color w:val="auto"/>
        </w:rPr>
        <w:t>.</w:t>
      </w:r>
      <w:r w:rsidR="00FF4D59" w:rsidRPr="00C82DA7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0E3488" w:rsidRPr="00C82DA7">
        <w:rPr>
          <w:rStyle w:val="fontstyle21"/>
          <w:rFonts w:ascii="Times New Roman" w:hAnsi="Times New Roman" w:cs="Times New Roman"/>
          <w:color w:val="auto"/>
        </w:rPr>
        <w:t>Si</w:t>
      </w:r>
      <w:r w:rsidR="00D518F3" w:rsidRPr="00C82DA7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1D14B2" w:rsidRPr="00C82DA7">
        <w:rPr>
          <w:rStyle w:val="fontstyle21"/>
          <w:rFonts w:ascii="Times New Roman" w:hAnsi="Times New Roman" w:cs="Times New Roman"/>
          <w:color w:val="auto"/>
        </w:rPr>
        <w:t>el</w:t>
      </w:r>
      <w:r w:rsidR="00575432" w:rsidRPr="00C82DA7">
        <w:rPr>
          <w:rStyle w:val="fontstyle21"/>
          <w:rFonts w:ascii="Times New Roman" w:hAnsi="Times New Roman" w:cs="Times New Roman"/>
          <w:color w:val="auto"/>
        </w:rPr>
        <w:t>/la</w:t>
      </w:r>
      <w:r w:rsidR="001D14B2" w:rsidRPr="00C82DA7">
        <w:rPr>
          <w:rStyle w:val="fontstyle21"/>
          <w:rFonts w:ascii="Times New Roman" w:hAnsi="Times New Roman" w:cs="Times New Roman"/>
          <w:color w:val="auto"/>
        </w:rPr>
        <w:t xml:space="preserve"> Instructor</w:t>
      </w:r>
      <w:r w:rsidR="00575432" w:rsidRPr="00C82DA7">
        <w:rPr>
          <w:rStyle w:val="fontstyle21"/>
          <w:rFonts w:ascii="Times New Roman" w:hAnsi="Times New Roman" w:cs="Times New Roman"/>
          <w:color w:val="auto"/>
        </w:rPr>
        <w:t>/a</w:t>
      </w:r>
      <w:r w:rsidR="00D518F3" w:rsidRPr="00C82DA7">
        <w:rPr>
          <w:rStyle w:val="fontstyle21"/>
          <w:rFonts w:ascii="Times New Roman" w:hAnsi="Times New Roman" w:cs="Times New Roman"/>
          <w:color w:val="auto"/>
        </w:rPr>
        <w:t xml:space="preserve"> dej</w:t>
      </w:r>
      <w:r w:rsidR="000E3488" w:rsidRPr="00C82DA7">
        <w:rPr>
          <w:rStyle w:val="fontstyle21"/>
          <w:rFonts w:ascii="Times New Roman" w:hAnsi="Times New Roman" w:cs="Times New Roman"/>
          <w:color w:val="auto"/>
        </w:rPr>
        <w:t xml:space="preserve">a </w:t>
      </w:r>
      <w:r w:rsidR="00D518F3" w:rsidRPr="00C82DA7">
        <w:rPr>
          <w:rStyle w:val="fontstyle21"/>
          <w:rFonts w:ascii="Times New Roman" w:hAnsi="Times New Roman" w:cs="Times New Roman"/>
          <w:color w:val="auto"/>
        </w:rPr>
        <w:t>sin efecto</w:t>
      </w:r>
      <w:r w:rsidR="00FD3337" w:rsidRPr="00C82DA7">
        <w:rPr>
          <w:rStyle w:val="fontstyle21"/>
          <w:rFonts w:ascii="Times New Roman" w:hAnsi="Times New Roman" w:cs="Times New Roman"/>
          <w:color w:val="auto"/>
        </w:rPr>
        <w:t xml:space="preserve"> o modificara</w:t>
      </w:r>
      <w:r w:rsidR="00D518F3" w:rsidRPr="00C82DA7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B174FD" w:rsidRPr="00C82DA7">
        <w:rPr>
          <w:rStyle w:val="fontstyle21"/>
          <w:rFonts w:ascii="Times New Roman" w:hAnsi="Times New Roman" w:cs="Times New Roman"/>
          <w:color w:val="auto"/>
        </w:rPr>
        <w:t xml:space="preserve">cualquiera de las </w:t>
      </w:r>
      <w:r w:rsidR="000E3488" w:rsidRPr="00C82DA7">
        <w:rPr>
          <w:rStyle w:val="fontstyle21"/>
          <w:rFonts w:ascii="Times New Roman" w:hAnsi="Times New Roman" w:cs="Times New Roman"/>
          <w:color w:val="auto"/>
        </w:rPr>
        <w:t>medidas pr</w:t>
      </w:r>
      <w:r w:rsidR="009E0409" w:rsidRPr="00C82DA7">
        <w:rPr>
          <w:rStyle w:val="fontstyle21"/>
          <w:rFonts w:ascii="Times New Roman" w:hAnsi="Times New Roman" w:cs="Times New Roman"/>
          <w:color w:val="auto"/>
        </w:rPr>
        <w:t xml:space="preserve">otectorias </w:t>
      </w:r>
      <w:r w:rsidR="000E3488" w:rsidRPr="00C82DA7">
        <w:rPr>
          <w:rStyle w:val="fontstyle21"/>
          <w:rFonts w:ascii="Times New Roman" w:hAnsi="Times New Roman" w:cs="Times New Roman"/>
          <w:color w:val="auto"/>
        </w:rPr>
        <w:t>ordenadas por la CAV antes que se venciera el plazo de 60</w:t>
      </w:r>
      <w:r w:rsidR="00264964" w:rsidRPr="00C82DA7">
        <w:rPr>
          <w:rStyle w:val="fontstyle21"/>
          <w:rFonts w:ascii="Times New Roman" w:hAnsi="Times New Roman" w:cs="Times New Roman"/>
          <w:color w:val="auto"/>
        </w:rPr>
        <w:t xml:space="preserve"> días</w:t>
      </w:r>
      <w:r w:rsidR="00B174FD" w:rsidRPr="00C82DA7">
        <w:rPr>
          <w:rStyle w:val="fontstyle21"/>
          <w:rFonts w:ascii="Times New Roman" w:hAnsi="Times New Roman" w:cs="Times New Roman"/>
          <w:color w:val="auto"/>
        </w:rPr>
        <w:t>,</w:t>
      </w:r>
      <w:r w:rsidR="00264964" w:rsidRPr="00C82DA7">
        <w:rPr>
          <w:rStyle w:val="fontstyle21"/>
          <w:rFonts w:ascii="Times New Roman" w:hAnsi="Times New Roman" w:cs="Times New Roman"/>
          <w:color w:val="auto"/>
        </w:rPr>
        <w:t xml:space="preserve"> deberá </w:t>
      </w:r>
      <w:r w:rsidR="00B174FD" w:rsidRPr="00C82DA7">
        <w:rPr>
          <w:rStyle w:val="fontstyle21"/>
          <w:rFonts w:ascii="Times New Roman" w:hAnsi="Times New Roman" w:cs="Times New Roman"/>
          <w:color w:val="auto"/>
        </w:rPr>
        <w:t xml:space="preserve">notificar </w:t>
      </w:r>
      <w:r w:rsidR="00B74016" w:rsidRPr="00C82DA7">
        <w:rPr>
          <w:rStyle w:val="fontstyle21"/>
          <w:rFonts w:ascii="Times New Roman" w:hAnsi="Times New Roman" w:cs="Times New Roman"/>
          <w:color w:val="auto"/>
        </w:rPr>
        <w:t xml:space="preserve">a la </w:t>
      </w:r>
      <w:r w:rsidR="0083444A" w:rsidRPr="00C82DA7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B174FD" w:rsidRPr="00C82DA7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837B39" w:rsidRPr="00C82DA7">
        <w:rPr>
          <w:rStyle w:val="fontstyle21"/>
          <w:rFonts w:ascii="Times New Roman" w:hAnsi="Times New Roman" w:cs="Times New Roman"/>
          <w:color w:val="auto"/>
        </w:rPr>
        <w:t>de los motivos que funda la decisión.</w:t>
      </w:r>
      <w:r w:rsidR="009D037C" w:rsidRPr="00C82DA7">
        <w:rPr>
          <w:rStyle w:val="fontstyle21"/>
          <w:rFonts w:ascii="Times New Roman" w:hAnsi="Times New Roman" w:cs="Times New Roman"/>
          <w:color w:val="auto"/>
        </w:rPr>
        <w:t xml:space="preserve"> La </w:t>
      </w:r>
      <w:r w:rsidR="0083444A" w:rsidRPr="00C82DA7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9D037C" w:rsidRPr="00C82DA7">
        <w:rPr>
          <w:rStyle w:val="fontstyle21"/>
          <w:rFonts w:ascii="Times New Roman" w:hAnsi="Times New Roman" w:cs="Times New Roman"/>
          <w:color w:val="auto"/>
        </w:rPr>
        <w:t xml:space="preserve"> podrá </w:t>
      </w:r>
      <w:r w:rsidR="003E40F7" w:rsidRPr="00C82DA7">
        <w:rPr>
          <w:rStyle w:val="fontstyle21"/>
          <w:rFonts w:ascii="Times New Roman" w:hAnsi="Times New Roman" w:cs="Times New Roman"/>
          <w:color w:val="auto"/>
        </w:rPr>
        <w:t xml:space="preserve">interponer recurso de reconsideración </w:t>
      </w:r>
      <w:r w:rsidR="00B20996" w:rsidRPr="00C82DA7">
        <w:rPr>
          <w:rStyle w:val="fontstyle21"/>
          <w:rFonts w:ascii="Times New Roman" w:hAnsi="Times New Roman" w:cs="Times New Roman"/>
          <w:color w:val="auto"/>
        </w:rPr>
        <w:t>ante el/la</w:t>
      </w:r>
      <w:r w:rsidR="0062353C" w:rsidRPr="00C82DA7">
        <w:rPr>
          <w:rStyle w:val="fontstyle21"/>
          <w:rFonts w:ascii="Times New Roman" w:hAnsi="Times New Roman" w:cs="Times New Roman"/>
          <w:color w:val="auto"/>
        </w:rPr>
        <w:t xml:space="preserve"> Instructo</w:t>
      </w:r>
      <w:r w:rsidR="00B20996" w:rsidRPr="00C82DA7">
        <w:rPr>
          <w:rStyle w:val="fontstyle21"/>
          <w:rFonts w:ascii="Times New Roman" w:hAnsi="Times New Roman" w:cs="Times New Roman"/>
          <w:color w:val="auto"/>
        </w:rPr>
        <w:t>r</w:t>
      </w:r>
      <w:r w:rsidR="006778EA" w:rsidRPr="00C82DA7">
        <w:rPr>
          <w:rStyle w:val="fontstyle21"/>
          <w:rFonts w:ascii="Times New Roman" w:hAnsi="Times New Roman" w:cs="Times New Roman"/>
          <w:color w:val="auto"/>
        </w:rPr>
        <w:t>/a</w:t>
      </w:r>
      <w:r w:rsidR="00040D0E" w:rsidRPr="00C82DA7">
        <w:rPr>
          <w:rStyle w:val="fontstyle21"/>
          <w:rFonts w:ascii="Times New Roman" w:hAnsi="Times New Roman" w:cs="Times New Roman"/>
          <w:color w:val="auto"/>
        </w:rPr>
        <w:t>,</w:t>
      </w:r>
      <w:r w:rsidR="00010D3C" w:rsidRPr="00C82DA7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B600CF" w:rsidRPr="00C82DA7">
        <w:rPr>
          <w:rStyle w:val="fontstyle21"/>
          <w:rFonts w:ascii="Times New Roman" w:hAnsi="Times New Roman" w:cs="Times New Roman"/>
          <w:color w:val="auto"/>
        </w:rPr>
        <w:t xml:space="preserve">el recurso </w:t>
      </w:r>
      <w:r w:rsidR="007F5F1C" w:rsidRPr="00C82DA7">
        <w:rPr>
          <w:rStyle w:val="fontstyle21"/>
          <w:rFonts w:ascii="Times New Roman" w:hAnsi="Times New Roman" w:cs="Times New Roman"/>
          <w:color w:val="auto"/>
        </w:rPr>
        <w:t>mantendrá vigente la medida pr</w:t>
      </w:r>
      <w:r w:rsidR="009E0409" w:rsidRPr="00C82DA7">
        <w:rPr>
          <w:rStyle w:val="fontstyle21"/>
          <w:rFonts w:ascii="Times New Roman" w:hAnsi="Times New Roman" w:cs="Times New Roman"/>
          <w:color w:val="auto"/>
        </w:rPr>
        <w:t xml:space="preserve">otectoria </w:t>
      </w:r>
      <w:r w:rsidR="007F5F1C" w:rsidRPr="00C82DA7">
        <w:rPr>
          <w:rStyle w:val="fontstyle21"/>
          <w:rFonts w:ascii="Times New Roman" w:hAnsi="Times New Roman" w:cs="Times New Roman"/>
          <w:color w:val="auto"/>
        </w:rPr>
        <w:t xml:space="preserve">hasta la decisión final que </w:t>
      </w:r>
      <w:r w:rsidR="0068395B" w:rsidRPr="00C82DA7">
        <w:rPr>
          <w:rStyle w:val="fontstyle21"/>
          <w:rFonts w:ascii="Times New Roman" w:hAnsi="Times New Roman" w:cs="Times New Roman"/>
          <w:color w:val="auto"/>
        </w:rPr>
        <w:t>resuelva</w:t>
      </w:r>
      <w:r w:rsidR="00040D0E" w:rsidRPr="00C82DA7">
        <w:rPr>
          <w:rStyle w:val="fontstyle21"/>
          <w:rFonts w:ascii="Times New Roman" w:hAnsi="Times New Roman" w:cs="Times New Roman"/>
          <w:color w:val="auto"/>
        </w:rPr>
        <w:t xml:space="preserve"> el</w:t>
      </w:r>
      <w:r w:rsidR="00B20996" w:rsidRPr="00C82DA7">
        <w:rPr>
          <w:rStyle w:val="fontstyle21"/>
          <w:rFonts w:ascii="Times New Roman" w:hAnsi="Times New Roman" w:cs="Times New Roman"/>
          <w:color w:val="auto"/>
        </w:rPr>
        <w:t>/</w:t>
      </w:r>
      <w:r w:rsidR="00E035DB" w:rsidRPr="00C82DA7">
        <w:rPr>
          <w:rStyle w:val="fontstyle21"/>
          <w:rFonts w:ascii="Times New Roman" w:hAnsi="Times New Roman" w:cs="Times New Roman"/>
          <w:color w:val="auto"/>
        </w:rPr>
        <w:t>la director</w:t>
      </w:r>
      <w:r w:rsidR="00D24078" w:rsidRPr="00C82DA7">
        <w:rPr>
          <w:rStyle w:val="fontstyle21"/>
          <w:rFonts w:ascii="Times New Roman" w:hAnsi="Times New Roman" w:cs="Times New Roman"/>
          <w:color w:val="auto"/>
        </w:rPr>
        <w:t xml:space="preserve">/a </w:t>
      </w:r>
      <w:r w:rsidR="00040D0E" w:rsidRPr="00C82DA7">
        <w:rPr>
          <w:rStyle w:val="fontstyle21"/>
          <w:rFonts w:ascii="Times New Roman" w:hAnsi="Times New Roman" w:cs="Times New Roman"/>
          <w:color w:val="auto"/>
        </w:rPr>
        <w:t>de Asuntos legales.</w:t>
      </w:r>
      <w:r w:rsidRPr="00C82DA7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DA771A" w:rsidRDefault="00DA771A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</w:rPr>
      </w:pPr>
    </w:p>
    <w:p w:rsidR="00F06C2E" w:rsidRPr="001933B6" w:rsidRDefault="00F271F0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1933B6">
        <w:rPr>
          <w:rStyle w:val="fontstyle01"/>
          <w:rFonts w:ascii="Times New Roman" w:hAnsi="Times New Roman" w:cs="Times New Roman"/>
          <w:color w:val="auto"/>
        </w:rPr>
        <w:t>A</w:t>
      </w:r>
      <w:r w:rsidR="00F80BB8" w:rsidRPr="001933B6">
        <w:rPr>
          <w:rStyle w:val="fontstyle01"/>
          <w:rFonts w:ascii="Times New Roman" w:hAnsi="Times New Roman" w:cs="Times New Roman"/>
          <w:color w:val="auto"/>
        </w:rPr>
        <w:t>RTÍ</w:t>
      </w:r>
      <w:r w:rsidRPr="001933B6">
        <w:rPr>
          <w:rStyle w:val="fontstyle01"/>
          <w:rFonts w:ascii="Times New Roman" w:hAnsi="Times New Roman" w:cs="Times New Roman"/>
          <w:color w:val="auto"/>
        </w:rPr>
        <w:t>CULO</w:t>
      </w:r>
      <w:r w:rsidR="00176C32">
        <w:rPr>
          <w:rStyle w:val="fontstyle21"/>
          <w:rFonts w:ascii="Times New Roman" w:hAnsi="Times New Roman" w:cs="Times New Roman"/>
          <w:b/>
          <w:color w:val="auto"/>
        </w:rPr>
        <w:t xml:space="preserve"> 20</w:t>
      </w:r>
      <w:r w:rsidR="006760C5">
        <w:rPr>
          <w:rStyle w:val="fontstyle21"/>
          <w:rFonts w:ascii="Times New Roman" w:hAnsi="Times New Roman" w:cs="Times New Roman"/>
          <w:b/>
          <w:color w:val="auto"/>
        </w:rPr>
        <w:t>º</w:t>
      </w:r>
      <w:r w:rsidRPr="001933B6">
        <w:rPr>
          <w:rStyle w:val="fontstyle21"/>
          <w:rFonts w:ascii="Times New Roman" w:hAnsi="Times New Roman" w:cs="Times New Roman"/>
          <w:b/>
          <w:color w:val="auto"/>
        </w:rPr>
        <w:t>:</w:t>
      </w:r>
      <w:r w:rsidRPr="001933B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74734" w:rsidRPr="001933B6">
        <w:rPr>
          <w:rStyle w:val="fontstyle21"/>
          <w:rFonts w:ascii="Times New Roman" w:hAnsi="Times New Roman" w:cs="Times New Roman"/>
          <w:color w:val="auto"/>
        </w:rPr>
        <w:t>Si la CAV entien</w:t>
      </w:r>
      <w:r w:rsidR="001A4538" w:rsidRPr="001933B6">
        <w:rPr>
          <w:rStyle w:val="fontstyle21"/>
          <w:rFonts w:ascii="Times New Roman" w:hAnsi="Times New Roman" w:cs="Times New Roman"/>
          <w:color w:val="auto"/>
        </w:rPr>
        <w:t>d</w:t>
      </w:r>
      <w:r w:rsidR="00274734" w:rsidRPr="001933B6">
        <w:rPr>
          <w:rStyle w:val="fontstyle21"/>
          <w:rFonts w:ascii="Times New Roman" w:hAnsi="Times New Roman" w:cs="Times New Roman"/>
          <w:color w:val="auto"/>
        </w:rPr>
        <w:t>e</w:t>
      </w:r>
      <w:r w:rsidR="001A4538" w:rsidRPr="001933B6">
        <w:rPr>
          <w:rStyle w:val="fontstyle21"/>
          <w:rFonts w:ascii="Times New Roman" w:hAnsi="Times New Roman" w:cs="Times New Roman"/>
          <w:color w:val="auto"/>
        </w:rPr>
        <w:t xml:space="preserve"> que hay elementos de convicción suficientes o indicios vehementes sobre la existencia de los hechos de violencia</w:t>
      </w:r>
      <w:r w:rsidR="00BE5238" w:rsidRPr="001933B6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1A4538" w:rsidRPr="001933B6">
        <w:rPr>
          <w:rStyle w:val="fontstyle21"/>
          <w:rFonts w:ascii="Times New Roman" w:hAnsi="Times New Roman" w:cs="Times New Roman"/>
          <w:color w:val="auto"/>
        </w:rPr>
        <w:t xml:space="preserve">la identidad de la víctima y su agresor, </w:t>
      </w:r>
      <w:r w:rsidR="0086274E" w:rsidRPr="001933B6">
        <w:rPr>
          <w:rStyle w:val="fontstyle21"/>
          <w:rFonts w:ascii="Times New Roman" w:hAnsi="Times New Roman" w:cs="Times New Roman"/>
          <w:color w:val="auto"/>
        </w:rPr>
        <w:t xml:space="preserve">remitirán las actuaciones a la Dirección de Asuntos Legales en sobre cerrado, indicando el </w:t>
      </w:r>
      <w:r w:rsidR="00535F55" w:rsidRPr="001933B6">
        <w:rPr>
          <w:rStyle w:val="fontstyle21"/>
          <w:rFonts w:ascii="Times New Roman" w:hAnsi="Times New Roman" w:cs="Times New Roman"/>
          <w:color w:val="auto"/>
        </w:rPr>
        <w:t>número</w:t>
      </w:r>
      <w:r w:rsidR="0086274E" w:rsidRPr="001933B6">
        <w:rPr>
          <w:rStyle w:val="fontstyle21"/>
          <w:rFonts w:ascii="Times New Roman" w:hAnsi="Times New Roman" w:cs="Times New Roman"/>
          <w:color w:val="auto"/>
        </w:rPr>
        <w:t xml:space="preserve"> de expediente y las iniciales del nombre de la víctima </w:t>
      </w:r>
      <w:r w:rsidR="00535F55" w:rsidRPr="001933B6">
        <w:rPr>
          <w:rStyle w:val="fontstyle21"/>
          <w:rFonts w:ascii="Times New Roman" w:hAnsi="Times New Roman" w:cs="Times New Roman"/>
          <w:color w:val="auto"/>
        </w:rPr>
        <w:t xml:space="preserve">donde continuaran su trámite conforme el </w:t>
      </w:r>
      <w:r w:rsidR="00DA771A">
        <w:rPr>
          <w:rStyle w:val="fontstyle21"/>
          <w:rFonts w:ascii="Times New Roman" w:hAnsi="Times New Roman" w:cs="Times New Roman"/>
          <w:color w:val="auto"/>
        </w:rPr>
        <w:t>artículo</w:t>
      </w:r>
      <w:r w:rsidR="00535F55" w:rsidRPr="001933B6">
        <w:rPr>
          <w:rStyle w:val="fontstyle21"/>
          <w:rFonts w:ascii="Times New Roman" w:hAnsi="Times New Roman" w:cs="Times New Roman"/>
          <w:color w:val="auto"/>
        </w:rPr>
        <w:t xml:space="preserve"> 160</w:t>
      </w:r>
      <w:r w:rsidR="00DA771A">
        <w:rPr>
          <w:rStyle w:val="fontstyle21"/>
          <w:rFonts w:ascii="Times New Roman" w:hAnsi="Times New Roman" w:cs="Times New Roman"/>
          <w:color w:val="auto"/>
        </w:rPr>
        <w:t>º</w:t>
      </w:r>
      <w:r w:rsidR="00535F55" w:rsidRPr="001933B6">
        <w:rPr>
          <w:rStyle w:val="fontstyle21"/>
          <w:rFonts w:ascii="Times New Roman" w:hAnsi="Times New Roman" w:cs="Times New Roman"/>
          <w:color w:val="auto"/>
        </w:rPr>
        <w:t xml:space="preserve"> y siguientes del CCT.</w:t>
      </w:r>
    </w:p>
    <w:p w:rsidR="001B27AB" w:rsidRDefault="001B27AB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</w:p>
    <w:p w:rsidR="00D1756F" w:rsidRPr="00947DDF" w:rsidRDefault="00CC626E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  <w:r w:rsidRPr="00947DDF">
        <w:rPr>
          <w:rStyle w:val="fontstyle01"/>
          <w:rFonts w:ascii="Times New Roman" w:hAnsi="Times New Roman" w:cs="Times New Roman"/>
          <w:color w:val="auto"/>
          <w:u w:val="single"/>
        </w:rPr>
        <w:t>Denuncia contra funcionarios excluidos del CCT</w:t>
      </w:r>
    </w:p>
    <w:p w:rsidR="00DA5F6C" w:rsidRPr="00947DDF" w:rsidRDefault="00804E1A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947DDF">
        <w:rPr>
          <w:rStyle w:val="fontstyle01"/>
          <w:rFonts w:ascii="Times New Roman" w:hAnsi="Times New Roman" w:cs="Times New Roman"/>
          <w:color w:val="auto"/>
        </w:rPr>
        <w:lastRenderedPageBreak/>
        <w:t>A</w:t>
      </w:r>
      <w:r w:rsidR="00F80BB8" w:rsidRPr="00947DDF">
        <w:rPr>
          <w:rStyle w:val="fontstyle01"/>
          <w:rFonts w:ascii="Times New Roman" w:hAnsi="Times New Roman" w:cs="Times New Roman"/>
          <w:color w:val="auto"/>
        </w:rPr>
        <w:t>RTÍ</w:t>
      </w:r>
      <w:r w:rsidR="00176C32" w:rsidRPr="00947DDF">
        <w:rPr>
          <w:rStyle w:val="fontstyle01"/>
          <w:rFonts w:ascii="Times New Roman" w:hAnsi="Times New Roman" w:cs="Times New Roman"/>
          <w:color w:val="auto"/>
        </w:rPr>
        <w:t>CULO 21</w:t>
      </w:r>
      <w:r w:rsidR="002F4C5F" w:rsidRPr="00947DDF">
        <w:rPr>
          <w:rStyle w:val="fontstyle01"/>
          <w:rFonts w:ascii="Times New Roman" w:hAnsi="Times New Roman" w:cs="Times New Roman"/>
          <w:color w:val="auto"/>
        </w:rPr>
        <w:t>º</w:t>
      </w:r>
      <w:r w:rsidRPr="00947DDF">
        <w:rPr>
          <w:rStyle w:val="fontstyle01"/>
          <w:rFonts w:ascii="Times New Roman" w:hAnsi="Times New Roman" w:cs="Times New Roman"/>
          <w:color w:val="auto"/>
        </w:rPr>
        <w:t xml:space="preserve">: </w:t>
      </w:r>
      <w:r w:rsidR="00990A4E" w:rsidRPr="00947DDF">
        <w:rPr>
          <w:rStyle w:val="fontstyle21"/>
          <w:rFonts w:ascii="Times New Roman" w:hAnsi="Times New Roman" w:cs="Times New Roman"/>
          <w:color w:val="auto"/>
        </w:rPr>
        <w:t xml:space="preserve">Si la CAV </w:t>
      </w:r>
      <w:r w:rsidR="00470574" w:rsidRPr="00947DDF">
        <w:rPr>
          <w:rStyle w:val="fontstyle21"/>
          <w:rFonts w:ascii="Times New Roman" w:hAnsi="Times New Roman" w:cs="Times New Roman"/>
          <w:color w:val="auto"/>
        </w:rPr>
        <w:t>advierte</w:t>
      </w:r>
      <w:r w:rsidR="00990A4E" w:rsidRPr="00947DDF">
        <w:rPr>
          <w:rStyle w:val="fontstyle21"/>
          <w:rFonts w:ascii="Times New Roman" w:hAnsi="Times New Roman" w:cs="Times New Roman"/>
          <w:color w:val="auto"/>
        </w:rPr>
        <w:t xml:space="preserve"> que hay elementos de convicción suficientes o indicios vehementes </w:t>
      </w:r>
      <w:r w:rsidR="00DA5F6C" w:rsidRPr="00947DDF">
        <w:rPr>
          <w:rStyle w:val="fontstyle21"/>
          <w:rFonts w:ascii="Times New Roman" w:hAnsi="Times New Roman" w:cs="Times New Roman"/>
          <w:color w:val="auto"/>
        </w:rPr>
        <w:t xml:space="preserve">sobre </w:t>
      </w:r>
      <w:r w:rsidR="008F1266" w:rsidRPr="00947DDF">
        <w:rPr>
          <w:rStyle w:val="fontstyle21"/>
          <w:rFonts w:ascii="Times New Roman" w:hAnsi="Times New Roman" w:cs="Times New Roman"/>
          <w:color w:val="auto"/>
        </w:rPr>
        <w:t>la responsabilidad</w:t>
      </w:r>
      <w:r w:rsidR="009009BF" w:rsidRPr="00947DDF">
        <w:rPr>
          <w:rStyle w:val="fontstyle21"/>
          <w:rFonts w:ascii="Times New Roman" w:hAnsi="Times New Roman" w:cs="Times New Roman"/>
          <w:color w:val="auto"/>
        </w:rPr>
        <w:t xml:space="preserve"> de algunos de los funcionarios descriptos en el artículo 8</w:t>
      </w:r>
      <w:r w:rsidR="00D34234" w:rsidRPr="00947DDF">
        <w:rPr>
          <w:rStyle w:val="fontstyle21"/>
          <w:rFonts w:ascii="Times New Roman" w:hAnsi="Times New Roman" w:cs="Times New Roman"/>
          <w:color w:val="auto"/>
        </w:rPr>
        <w:t>º</w:t>
      </w:r>
      <w:r w:rsidR="009009BF" w:rsidRPr="00947DDF">
        <w:rPr>
          <w:rStyle w:val="fontstyle21"/>
          <w:rFonts w:ascii="Times New Roman" w:hAnsi="Times New Roman" w:cs="Times New Roman"/>
          <w:color w:val="auto"/>
        </w:rPr>
        <w:t xml:space="preserve"> del CCT</w:t>
      </w:r>
      <w:r w:rsidR="008F1266" w:rsidRPr="00947DDF">
        <w:rPr>
          <w:rStyle w:val="fontstyle21"/>
          <w:rFonts w:ascii="Times New Roman" w:hAnsi="Times New Roman" w:cs="Times New Roman"/>
          <w:color w:val="auto"/>
        </w:rPr>
        <w:t xml:space="preserve"> como autor de violencia </w:t>
      </w:r>
      <w:r w:rsidR="008D63F1">
        <w:rPr>
          <w:rStyle w:val="fontstyle21"/>
          <w:rFonts w:ascii="Times New Roman" w:hAnsi="Times New Roman" w:cs="Times New Roman"/>
          <w:color w:val="auto"/>
        </w:rPr>
        <w:t xml:space="preserve">por motivo </w:t>
      </w:r>
      <w:r w:rsidR="00DA5F6C" w:rsidRPr="00947DDF">
        <w:rPr>
          <w:rStyle w:val="fontstyle21"/>
          <w:rFonts w:ascii="Times New Roman" w:hAnsi="Times New Roman" w:cs="Times New Roman"/>
          <w:color w:val="auto"/>
        </w:rPr>
        <w:t>de género</w:t>
      </w:r>
      <w:r w:rsidR="001C5BF6" w:rsidRPr="00947DDF">
        <w:rPr>
          <w:rStyle w:val="fontstyle21"/>
          <w:rFonts w:ascii="Times New Roman" w:hAnsi="Times New Roman" w:cs="Times New Roman"/>
          <w:color w:val="auto"/>
        </w:rPr>
        <w:t xml:space="preserve">, se </w:t>
      </w:r>
      <w:r w:rsidR="00FC1602" w:rsidRPr="00947DDF">
        <w:rPr>
          <w:rStyle w:val="fontstyle21"/>
          <w:rFonts w:ascii="Times New Roman" w:hAnsi="Times New Roman" w:cs="Times New Roman"/>
          <w:color w:val="auto"/>
        </w:rPr>
        <w:t xml:space="preserve">eximirá de ordenar </w:t>
      </w:r>
      <w:r w:rsidR="009009BF" w:rsidRPr="00947DDF">
        <w:rPr>
          <w:rStyle w:val="fontstyle21"/>
          <w:rFonts w:ascii="Times New Roman" w:hAnsi="Times New Roman" w:cs="Times New Roman"/>
          <w:color w:val="auto"/>
        </w:rPr>
        <w:t xml:space="preserve">las </w:t>
      </w:r>
      <w:r w:rsidR="00FC1602" w:rsidRPr="00947DDF">
        <w:rPr>
          <w:rStyle w:val="fontstyle21"/>
          <w:rFonts w:ascii="Times New Roman" w:hAnsi="Times New Roman" w:cs="Times New Roman"/>
          <w:color w:val="auto"/>
        </w:rPr>
        <w:t>med</w:t>
      </w:r>
      <w:r w:rsidR="002C4A49" w:rsidRPr="00947DDF">
        <w:rPr>
          <w:rStyle w:val="fontstyle21"/>
          <w:rFonts w:ascii="Times New Roman" w:hAnsi="Times New Roman" w:cs="Times New Roman"/>
          <w:color w:val="auto"/>
        </w:rPr>
        <w:t>idas pr</w:t>
      </w:r>
      <w:r w:rsidR="006B7B00" w:rsidRPr="00947DDF">
        <w:rPr>
          <w:rStyle w:val="fontstyle21"/>
          <w:rFonts w:ascii="Times New Roman" w:hAnsi="Times New Roman" w:cs="Times New Roman"/>
          <w:color w:val="auto"/>
        </w:rPr>
        <w:t xml:space="preserve">otectorias </w:t>
      </w:r>
      <w:r w:rsidR="002C4A49" w:rsidRPr="00947DDF">
        <w:rPr>
          <w:rStyle w:val="fontstyle21"/>
          <w:rFonts w:ascii="Times New Roman" w:hAnsi="Times New Roman" w:cs="Times New Roman"/>
          <w:color w:val="auto"/>
        </w:rPr>
        <w:t>del artículo 1</w:t>
      </w:r>
      <w:r w:rsidR="0021436B" w:rsidRPr="00947DDF">
        <w:rPr>
          <w:rStyle w:val="fontstyle21"/>
          <w:rFonts w:ascii="Times New Roman" w:hAnsi="Times New Roman" w:cs="Times New Roman"/>
          <w:color w:val="auto"/>
        </w:rPr>
        <w:t>5</w:t>
      </w:r>
      <w:r w:rsidR="002C4A49" w:rsidRPr="00947DDF">
        <w:rPr>
          <w:rStyle w:val="fontstyle21"/>
          <w:rFonts w:ascii="Times New Roman" w:hAnsi="Times New Roman" w:cs="Times New Roman"/>
          <w:color w:val="auto"/>
        </w:rPr>
        <w:t>º</w:t>
      </w:r>
      <w:r w:rsidR="00FC1602" w:rsidRPr="00947DDF">
        <w:rPr>
          <w:rStyle w:val="fontstyle21"/>
          <w:rFonts w:ascii="Times New Roman" w:hAnsi="Times New Roman" w:cs="Times New Roman"/>
          <w:color w:val="auto"/>
        </w:rPr>
        <w:t xml:space="preserve"> de éste Protocolo, </w:t>
      </w:r>
      <w:r w:rsidR="00B87D60" w:rsidRPr="00947DDF">
        <w:rPr>
          <w:rStyle w:val="fontstyle21"/>
          <w:rFonts w:ascii="Times New Roman" w:hAnsi="Times New Roman" w:cs="Times New Roman"/>
          <w:color w:val="auto"/>
        </w:rPr>
        <w:t xml:space="preserve">y </w:t>
      </w:r>
      <w:r w:rsidR="005E0B0B" w:rsidRPr="00947DDF">
        <w:rPr>
          <w:rStyle w:val="fontstyle21"/>
          <w:rFonts w:ascii="Times New Roman" w:hAnsi="Times New Roman" w:cs="Times New Roman"/>
          <w:color w:val="auto"/>
        </w:rPr>
        <w:t xml:space="preserve">dentro de las 48 horas de recibida la declaración </w:t>
      </w:r>
      <w:r w:rsidR="00E91351" w:rsidRPr="00947DDF">
        <w:rPr>
          <w:rStyle w:val="fontstyle21"/>
          <w:rFonts w:ascii="Times New Roman" w:hAnsi="Times New Roman" w:cs="Times New Roman"/>
          <w:color w:val="auto"/>
        </w:rPr>
        <w:t>del artículo 14</w:t>
      </w:r>
      <w:r w:rsidR="005F2C52" w:rsidRPr="00947DDF">
        <w:rPr>
          <w:rStyle w:val="fontstyle21"/>
          <w:rFonts w:ascii="Times New Roman" w:hAnsi="Times New Roman" w:cs="Times New Roman"/>
          <w:color w:val="auto"/>
        </w:rPr>
        <w:t>°</w:t>
      </w:r>
      <w:r w:rsidR="00E91351" w:rsidRPr="00947DDF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5E0B0B" w:rsidRPr="00947DDF">
        <w:rPr>
          <w:rStyle w:val="fontstyle21"/>
          <w:rFonts w:ascii="Times New Roman" w:hAnsi="Times New Roman" w:cs="Times New Roman"/>
          <w:color w:val="auto"/>
        </w:rPr>
        <w:t xml:space="preserve">o </w:t>
      </w:r>
      <w:r w:rsidR="00254CA7" w:rsidRPr="00947DDF">
        <w:rPr>
          <w:rStyle w:val="fontstyle21"/>
          <w:rFonts w:ascii="Times New Roman" w:hAnsi="Times New Roman" w:cs="Times New Roman"/>
          <w:color w:val="auto"/>
        </w:rPr>
        <w:t xml:space="preserve">de la testimonial del </w:t>
      </w:r>
      <w:r w:rsidR="00E91351" w:rsidRPr="00947DDF">
        <w:rPr>
          <w:rStyle w:val="fontstyle21"/>
          <w:rFonts w:ascii="Times New Roman" w:hAnsi="Times New Roman" w:cs="Times New Roman"/>
          <w:color w:val="auto"/>
        </w:rPr>
        <w:t>art</w:t>
      </w:r>
      <w:r w:rsidR="00254CA7" w:rsidRPr="00947DDF">
        <w:rPr>
          <w:rStyle w:val="fontstyle21"/>
          <w:rFonts w:ascii="Times New Roman" w:hAnsi="Times New Roman" w:cs="Times New Roman"/>
          <w:color w:val="auto"/>
        </w:rPr>
        <w:t>ículo</w:t>
      </w:r>
      <w:r w:rsidR="00E91351" w:rsidRPr="00947DDF">
        <w:rPr>
          <w:rStyle w:val="fontstyle21"/>
          <w:rFonts w:ascii="Times New Roman" w:hAnsi="Times New Roman" w:cs="Times New Roman"/>
          <w:color w:val="auto"/>
        </w:rPr>
        <w:t xml:space="preserve"> 17</w:t>
      </w:r>
      <w:r w:rsidR="005F2C52" w:rsidRPr="00947DDF">
        <w:rPr>
          <w:rStyle w:val="fontstyle21"/>
          <w:rFonts w:ascii="Times New Roman" w:hAnsi="Times New Roman" w:cs="Times New Roman"/>
          <w:color w:val="auto"/>
        </w:rPr>
        <w:t>°</w:t>
      </w:r>
      <w:r w:rsidR="005E0B0B" w:rsidRPr="00947DDF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5F2C52" w:rsidRPr="00947DDF">
        <w:rPr>
          <w:rStyle w:val="fontstyle21"/>
          <w:rFonts w:ascii="Times New Roman" w:hAnsi="Times New Roman" w:cs="Times New Roman"/>
          <w:color w:val="auto"/>
        </w:rPr>
        <w:t xml:space="preserve">la CAV </w:t>
      </w:r>
      <w:r w:rsidR="00B87D60" w:rsidRPr="00947DDF">
        <w:rPr>
          <w:rStyle w:val="fontstyle21"/>
          <w:rFonts w:ascii="Times New Roman" w:hAnsi="Times New Roman" w:cs="Times New Roman"/>
          <w:color w:val="auto"/>
        </w:rPr>
        <w:t xml:space="preserve">elevará </w:t>
      </w:r>
      <w:r w:rsidR="00D1756F" w:rsidRPr="00947DDF">
        <w:rPr>
          <w:rStyle w:val="fontstyle21"/>
          <w:rFonts w:ascii="Times New Roman" w:hAnsi="Times New Roman" w:cs="Times New Roman"/>
          <w:color w:val="auto"/>
        </w:rPr>
        <w:t xml:space="preserve">para su consideración </w:t>
      </w:r>
      <w:r w:rsidR="00EE197D" w:rsidRPr="00947DDF">
        <w:rPr>
          <w:rStyle w:val="fontstyle21"/>
          <w:rFonts w:ascii="Times New Roman" w:hAnsi="Times New Roman" w:cs="Times New Roman"/>
          <w:color w:val="auto"/>
        </w:rPr>
        <w:t>a</w:t>
      </w:r>
      <w:r w:rsidR="00C52C91" w:rsidRPr="00947DDF">
        <w:rPr>
          <w:rStyle w:val="fontstyle21"/>
          <w:rFonts w:ascii="Times New Roman" w:hAnsi="Times New Roman" w:cs="Times New Roman"/>
          <w:color w:val="auto"/>
        </w:rPr>
        <w:t>l/la</w:t>
      </w:r>
      <w:r w:rsidR="00EE197D" w:rsidRPr="00947DDF">
        <w:rPr>
          <w:rStyle w:val="fontstyle21"/>
          <w:rFonts w:ascii="Times New Roman" w:hAnsi="Times New Roman" w:cs="Times New Roman"/>
          <w:color w:val="auto"/>
        </w:rPr>
        <w:t xml:space="preserve"> Sr</w:t>
      </w:r>
      <w:r w:rsidR="00B262B7" w:rsidRPr="00947DDF">
        <w:rPr>
          <w:rStyle w:val="fontstyle21"/>
          <w:rFonts w:ascii="Times New Roman" w:hAnsi="Times New Roman" w:cs="Times New Roman"/>
          <w:color w:val="auto"/>
        </w:rPr>
        <w:t>/a</w:t>
      </w:r>
      <w:r w:rsidR="00C97F1C" w:rsidRPr="00947DDF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EE197D" w:rsidRPr="00947DDF">
        <w:rPr>
          <w:rStyle w:val="fontstyle21"/>
          <w:rFonts w:ascii="Times New Roman" w:hAnsi="Times New Roman" w:cs="Times New Roman"/>
          <w:color w:val="auto"/>
        </w:rPr>
        <w:t>Intendente</w:t>
      </w:r>
      <w:r w:rsidR="00B262B7" w:rsidRPr="00947DDF">
        <w:rPr>
          <w:rStyle w:val="fontstyle21"/>
          <w:rFonts w:ascii="Times New Roman" w:hAnsi="Times New Roman" w:cs="Times New Roman"/>
          <w:color w:val="auto"/>
        </w:rPr>
        <w:t>/a</w:t>
      </w:r>
      <w:r w:rsidR="00EE197D" w:rsidRPr="00947DDF">
        <w:rPr>
          <w:rStyle w:val="fontstyle21"/>
          <w:rFonts w:ascii="Times New Roman" w:hAnsi="Times New Roman" w:cs="Times New Roman"/>
          <w:color w:val="auto"/>
        </w:rPr>
        <w:t xml:space="preserve"> Municipal y</w:t>
      </w:r>
      <w:r w:rsidR="00B87D60" w:rsidRPr="00947DDF">
        <w:rPr>
          <w:rStyle w:val="fontstyle21"/>
          <w:rFonts w:ascii="Times New Roman" w:hAnsi="Times New Roman" w:cs="Times New Roman"/>
          <w:color w:val="auto"/>
        </w:rPr>
        <w:t xml:space="preserve"> al Honorable Concejo de Deliberante, </w:t>
      </w:r>
      <w:r w:rsidR="00F30E9D" w:rsidRPr="00947DDF">
        <w:rPr>
          <w:rStyle w:val="fontstyle21"/>
          <w:rFonts w:ascii="Times New Roman" w:hAnsi="Times New Roman" w:cs="Times New Roman"/>
          <w:color w:val="auto"/>
        </w:rPr>
        <w:t xml:space="preserve">las actas de las declaraciones testimoniales conjuntamente con </w:t>
      </w:r>
      <w:r w:rsidR="00FC1602" w:rsidRPr="00947DDF">
        <w:rPr>
          <w:rStyle w:val="fontstyle21"/>
          <w:rFonts w:ascii="Times New Roman" w:hAnsi="Times New Roman" w:cs="Times New Roman"/>
          <w:color w:val="auto"/>
        </w:rPr>
        <w:t xml:space="preserve">un informe </w:t>
      </w:r>
      <w:r w:rsidR="00E158BF" w:rsidRPr="00947DDF">
        <w:rPr>
          <w:rStyle w:val="fontstyle21"/>
          <w:rFonts w:ascii="Times New Roman" w:hAnsi="Times New Roman" w:cs="Times New Roman"/>
          <w:color w:val="auto"/>
        </w:rPr>
        <w:t xml:space="preserve">por </w:t>
      </w:r>
      <w:r w:rsidR="00FC1602" w:rsidRPr="00947DDF">
        <w:rPr>
          <w:rStyle w:val="fontstyle21"/>
          <w:rFonts w:ascii="Times New Roman" w:hAnsi="Times New Roman" w:cs="Times New Roman"/>
          <w:color w:val="auto"/>
        </w:rPr>
        <w:t>escrito</w:t>
      </w:r>
      <w:r w:rsidR="00E158BF" w:rsidRPr="00947DDF">
        <w:rPr>
          <w:rStyle w:val="fontstyle21"/>
          <w:rFonts w:ascii="Times New Roman" w:hAnsi="Times New Roman" w:cs="Times New Roman"/>
          <w:color w:val="auto"/>
        </w:rPr>
        <w:t xml:space="preserve"> en donde se </w:t>
      </w:r>
      <w:r w:rsidR="00B87D60" w:rsidRPr="00947DDF">
        <w:rPr>
          <w:rStyle w:val="fontstyle21"/>
          <w:rFonts w:ascii="Times New Roman" w:hAnsi="Times New Roman" w:cs="Times New Roman"/>
          <w:color w:val="auto"/>
        </w:rPr>
        <w:t>detalle</w:t>
      </w:r>
      <w:r w:rsidR="00F30E9D" w:rsidRPr="00947DDF">
        <w:rPr>
          <w:rStyle w:val="fontstyle21"/>
          <w:rFonts w:ascii="Times New Roman" w:hAnsi="Times New Roman" w:cs="Times New Roman"/>
          <w:color w:val="auto"/>
        </w:rPr>
        <w:t>n</w:t>
      </w:r>
      <w:r w:rsidR="00B87D60" w:rsidRPr="00947DDF">
        <w:rPr>
          <w:rStyle w:val="fontstyle21"/>
          <w:rFonts w:ascii="Times New Roman" w:hAnsi="Times New Roman" w:cs="Times New Roman"/>
          <w:color w:val="auto"/>
        </w:rPr>
        <w:t xml:space="preserve"> sobre los aspectos </w:t>
      </w:r>
      <w:r w:rsidR="00D1756F" w:rsidRPr="00947DDF">
        <w:rPr>
          <w:rStyle w:val="fontstyle21"/>
          <w:rFonts w:ascii="Times New Roman" w:hAnsi="Times New Roman" w:cs="Times New Roman"/>
          <w:color w:val="auto"/>
        </w:rPr>
        <w:t xml:space="preserve">relevantes </w:t>
      </w:r>
      <w:r w:rsidR="00B87D60" w:rsidRPr="00947DDF">
        <w:rPr>
          <w:rStyle w:val="fontstyle21"/>
          <w:rFonts w:ascii="Times New Roman" w:hAnsi="Times New Roman" w:cs="Times New Roman"/>
          <w:color w:val="auto"/>
        </w:rPr>
        <w:t xml:space="preserve">que </w:t>
      </w:r>
      <w:r w:rsidR="00470574" w:rsidRPr="00947DDF">
        <w:rPr>
          <w:rStyle w:val="fontstyle21"/>
          <w:rFonts w:ascii="Times New Roman" w:hAnsi="Times New Roman" w:cs="Times New Roman"/>
          <w:color w:val="auto"/>
        </w:rPr>
        <w:t xml:space="preserve">entiende que </w:t>
      </w:r>
      <w:r w:rsidR="00B87D60" w:rsidRPr="00947DDF">
        <w:rPr>
          <w:rStyle w:val="fontstyle21"/>
          <w:rFonts w:ascii="Times New Roman" w:hAnsi="Times New Roman" w:cs="Times New Roman"/>
          <w:color w:val="auto"/>
        </w:rPr>
        <w:t>le dan sustento a la denuncia</w:t>
      </w:r>
      <w:r w:rsidR="00F30E9D" w:rsidRPr="00947DDF">
        <w:rPr>
          <w:rStyle w:val="fontstyle21"/>
          <w:rFonts w:ascii="Times New Roman" w:hAnsi="Times New Roman" w:cs="Times New Roman"/>
          <w:color w:val="auto"/>
        </w:rPr>
        <w:t>.</w:t>
      </w:r>
      <w:r w:rsidR="00914AEA" w:rsidRPr="00947DDF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D328DC" w:rsidRPr="00947DDF">
        <w:rPr>
          <w:rStyle w:val="fontstyle21"/>
          <w:rFonts w:ascii="Times New Roman" w:hAnsi="Times New Roman" w:cs="Times New Roman"/>
          <w:color w:val="auto"/>
        </w:rPr>
        <w:t xml:space="preserve">En el mismo plazo </w:t>
      </w:r>
      <w:r w:rsidR="00A03516" w:rsidRPr="00947DDF">
        <w:rPr>
          <w:rStyle w:val="fontstyle21"/>
          <w:rFonts w:ascii="Times New Roman" w:hAnsi="Times New Roman" w:cs="Times New Roman"/>
          <w:color w:val="auto"/>
        </w:rPr>
        <w:t xml:space="preserve">se le </w:t>
      </w:r>
      <w:r w:rsidR="0054523B" w:rsidRPr="00947DDF">
        <w:rPr>
          <w:rStyle w:val="fontstyle21"/>
          <w:rFonts w:ascii="Times New Roman" w:hAnsi="Times New Roman" w:cs="Times New Roman"/>
          <w:color w:val="auto"/>
        </w:rPr>
        <w:t xml:space="preserve">deberá </w:t>
      </w:r>
      <w:r w:rsidR="00A03516" w:rsidRPr="00947DDF">
        <w:rPr>
          <w:rStyle w:val="fontstyle21"/>
          <w:rFonts w:ascii="Times New Roman" w:hAnsi="Times New Roman" w:cs="Times New Roman"/>
          <w:color w:val="auto"/>
        </w:rPr>
        <w:t>entrega</w:t>
      </w:r>
      <w:r w:rsidR="0054523B" w:rsidRPr="00947DDF">
        <w:rPr>
          <w:rStyle w:val="fontstyle21"/>
          <w:rFonts w:ascii="Times New Roman" w:hAnsi="Times New Roman" w:cs="Times New Roman"/>
          <w:color w:val="auto"/>
        </w:rPr>
        <w:t>r</w:t>
      </w:r>
      <w:r w:rsidR="00A03516" w:rsidRPr="00947DDF">
        <w:rPr>
          <w:rStyle w:val="fontstyle21"/>
          <w:rFonts w:ascii="Times New Roman" w:hAnsi="Times New Roman" w:cs="Times New Roman"/>
          <w:color w:val="auto"/>
        </w:rPr>
        <w:t xml:space="preserve"> copia de todo lo actuado a la </w:t>
      </w:r>
      <w:r w:rsidR="0083444A" w:rsidRPr="00947DDF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A03516" w:rsidRPr="00947DDF">
        <w:rPr>
          <w:rStyle w:val="fontstyle21"/>
          <w:rFonts w:ascii="Times New Roman" w:hAnsi="Times New Roman" w:cs="Times New Roman"/>
          <w:color w:val="auto"/>
        </w:rPr>
        <w:t>.</w:t>
      </w:r>
      <w:r w:rsidR="00B5458A" w:rsidRPr="00947DDF">
        <w:rPr>
          <w:rStyle w:val="fontstyle21"/>
          <w:rFonts w:ascii="Times New Roman" w:hAnsi="Times New Roman" w:cs="Times New Roman"/>
          <w:color w:val="auto"/>
        </w:rPr>
        <w:t xml:space="preserve"> La violencia </w:t>
      </w:r>
      <w:r w:rsidR="008D63F1">
        <w:rPr>
          <w:rStyle w:val="fontstyle21"/>
          <w:rFonts w:ascii="Times New Roman" w:hAnsi="Times New Roman" w:cs="Times New Roman"/>
          <w:color w:val="auto"/>
        </w:rPr>
        <w:t xml:space="preserve">por motivo </w:t>
      </w:r>
      <w:r w:rsidR="00B5458A" w:rsidRPr="00947DDF">
        <w:rPr>
          <w:rStyle w:val="fontstyle21"/>
          <w:rFonts w:ascii="Times New Roman" w:hAnsi="Times New Roman" w:cs="Times New Roman"/>
          <w:color w:val="auto"/>
        </w:rPr>
        <w:t xml:space="preserve">de género cometida por un funcionario </w:t>
      </w:r>
      <w:r w:rsidR="00F23D1E" w:rsidRPr="00947DDF">
        <w:rPr>
          <w:rStyle w:val="fontstyle21"/>
          <w:rFonts w:ascii="Times New Roman" w:hAnsi="Times New Roman" w:cs="Times New Roman"/>
          <w:color w:val="auto"/>
        </w:rPr>
        <w:t xml:space="preserve">excluido del </w:t>
      </w:r>
      <w:r w:rsidR="00B5458A" w:rsidRPr="00947DDF">
        <w:rPr>
          <w:rStyle w:val="fontstyle21"/>
          <w:rFonts w:ascii="Times New Roman" w:hAnsi="Times New Roman" w:cs="Times New Roman"/>
          <w:color w:val="auto"/>
        </w:rPr>
        <w:t>CCT será considerada como falta grave.</w:t>
      </w:r>
    </w:p>
    <w:p w:rsidR="001B27AB" w:rsidRDefault="001B27AB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</w:p>
    <w:p w:rsidR="000C2C2A" w:rsidRPr="001933B6" w:rsidRDefault="001B27AB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  <w:r>
        <w:rPr>
          <w:rStyle w:val="fontstyle01"/>
          <w:rFonts w:ascii="Times New Roman" w:hAnsi="Times New Roman" w:cs="Times New Roman"/>
          <w:color w:val="auto"/>
          <w:u w:val="single"/>
        </w:rPr>
        <w:t>D</w:t>
      </w:r>
      <w:r w:rsidR="000C2C2A" w:rsidRPr="001933B6">
        <w:rPr>
          <w:rStyle w:val="fontstyle01"/>
          <w:rFonts w:ascii="Times New Roman" w:hAnsi="Times New Roman" w:cs="Times New Roman"/>
          <w:color w:val="auto"/>
          <w:u w:val="single"/>
        </w:rPr>
        <w:t>erechos de la víctima en el Sumario</w:t>
      </w:r>
    </w:p>
    <w:p w:rsidR="004E7589" w:rsidRPr="00B417EE" w:rsidRDefault="001B0BF7" w:rsidP="001933B6">
      <w:pPr>
        <w:pStyle w:val="Sinespaciado"/>
        <w:jc w:val="both"/>
        <w:rPr>
          <w:rStyle w:val="fontstyle01"/>
          <w:rFonts w:ascii="Times New Roman" w:hAnsi="Times New Roman" w:cs="Times New Roman"/>
          <w:b w:val="0"/>
          <w:color w:val="auto"/>
        </w:rPr>
      </w:pPr>
      <w:r w:rsidRPr="00B417EE">
        <w:rPr>
          <w:rStyle w:val="fontstyle01"/>
          <w:rFonts w:ascii="Times New Roman" w:hAnsi="Times New Roman" w:cs="Times New Roman"/>
          <w:color w:val="auto"/>
        </w:rPr>
        <w:t>ARTÍCULO</w:t>
      </w:r>
      <w:r w:rsidR="00176C32" w:rsidRPr="00B417EE">
        <w:rPr>
          <w:rStyle w:val="fontstyle01"/>
          <w:rFonts w:ascii="Times New Roman" w:hAnsi="Times New Roman" w:cs="Times New Roman"/>
          <w:color w:val="auto"/>
        </w:rPr>
        <w:t xml:space="preserve"> 22</w:t>
      </w:r>
      <w:r w:rsidR="005037FE" w:rsidRPr="00B417EE">
        <w:rPr>
          <w:rStyle w:val="fontstyle01"/>
          <w:rFonts w:ascii="Times New Roman" w:hAnsi="Times New Roman" w:cs="Times New Roman"/>
          <w:color w:val="auto"/>
        </w:rPr>
        <w:t>º</w:t>
      </w:r>
      <w:r w:rsidR="00F271F0" w:rsidRPr="00B417EE">
        <w:rPr>
          <w:rStyle w:val="fontstyle01"/>
          <w:rFonts w:ascii="Times New Roman" w:hAnsi="Times New Roman" w:cs="Times New Roman"/>
          <w:color w:val="auto"/>
        </w:rPr>
        <w:t>:</w:t>
      </w:r>
      <w:r w:rsidR="00685912" w:rsidRPr="00B417E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7340D9" w:rsidRPr="00B417EE">
        <w:rPr>
          <w:rStyle w:val="fontstyle01"/>
          <w:rFonts w:ascii="Times New Roman" w:hAnsi="Times New Roman" w:cs="Times New Roman"/>
          <w:b w:val="0"/>
          <w:color w:val="auto"/>
        </w:rPr>
        <w:t xml:space="preserve">Sin perjuicio de lo establecido en el </w:t>
      </w:r>
      <w:r w:rsidR="00C31F76" w:rsidRPr="00B417EE">
        <w:rPr>
          <w:rStyle w:val="fontstyle01"/>
          <w:rFonts w:ascii="Times New Roman" w:hAnsi="Times New Roman" w:cs="Times New Roman"/>
          <w:b w:val="0"/>
          <w:color w:val="auto"/>
        </w:rPr>
        <w:t>último</w:t>
      </w:r>
      <w:r w:rsidR="007340D9" w:rsidRPr="00B417EE">
        <w:rPr>
          <w:rStyle w:val="fontstyle01"/>
          <w:rFonts w:ascii="Times New Roman" w:hAnsi="Times New Roman" w:cs="Times New Roman"/>
          <w:b w:val="0"/>
          <w:color w:val="auto"/>
        </w:rPr>
        <w:t xml:space="preserve"> párrafo del art</w:t>
      </w:r>
      <w:r w:rsidR="00837136" w:rsidRPr="00B417EE">
        <w:rPr>
          <w:rStyle w:val="fontstyle01"/>
          <w:rFonts w:ascii="Times New Roman" w:hAnsi="Times New Roman" w:cs="Times New Roman"/>
          <w:b w:val="0"/>
          <w:color w:val="auto"/>
        </w:rPr>
        <w:t>ículo</w:t>
      </w:r>
      <w:r w:rsidR="007340D9" w:rsidRPr="00B417EE">
        <w:rPr>
          <w:rStyle w:val="fontstyle01"/>
          <w:rFonts w:ascii="Times New Roman" w:hAnsi="Times New Roman" w:cs="Times New Roman"/>
          <w:b w:val="0"/>
          <w:color w:val="auto"/>
        </w:rPr>
        <w:t xml:space="preserve"> 15</w:t>
      </w:r>
      <w:r w:rsidR="005E4C6B" w:rsidRPr="00B417EE">
        <w:rPr>
          <w:rStyle w:val="fontstyle01"/>
          <w:rFonts w:ascii="Times New Roman" w:hAnsi="Times New Roman" w:cs="Times New Roman"/>
          <w:b w:val="0"/>
          <w:color w:val="auto"/>
        </w:rPr>
        <w:t>7</w:t>
      </w:r>
      <w:r w:rsidR="00E8309F" w:rsidRPr="00B417EE">
        <w:rPr>
          <w:rStyle w:val="fontstyle01"/>
          <w:rFonts w:ascii="Times New Roman" w:hAnsi="Times New Roman" w:cs="Times New Roman"/>
          <w:b w:val="0"/>
          <w:color w:val="auto"/>
        </w:rPr>
        <w:t>º</w:t>
      </w:r>
      <w:r w:rsidR="007340D9" w:rsidRPr="00B417EE">
        <w:rPr>
          <w:rStyle w:val="fontstyle01"/>
          <w:rFonts w:ascii="Times New Roman" w:hAnsi="Times New Roman" w:cs="Times New Roman"/>
          <w:b w:val="0"/>
          <w:color w:val="auto"/>
        </w:rPr>
        <w:t xml:space="preserve"> del CCT</w:t>
      </w:r>
      <w:r w:rsidR="00C31F76" w:rsidRPr="00B417EE">
        <w:rPr>
          <w:rStyle w:val="fontstyle01"/>
          <w:rFonts w:ascii="Times New Roman" w:hAnsi="Times New Roman" w:cs="Times New Roman"/>
          <w:b w:val="0"/>
          <w:color w:val="auto"/>
        </w:rPr>
        <w:t xml:space="preserve">, la víctima </w:t>
      </w:r>
      <w:r w:rsidR="004E7589" w:rsidRPr="00B417EE">
        <w:rPr>
          <w:rStyle w:val="fontstyle01"/>
          <w:rFonts w:ascii="Times New Roman" w:hAnsi="Times New Roman" w:cs="Times New Roman"/>
          <w:b w:val="0"/>
          <w:color w:val="auto"/>
        </w:rPr>
        <w:t>tiene los siguientes derechos durante la tramitación del sumario:</w:t>
      </w:r>
    </w:p>
    <w:p w:rsidR="00B417EE" w:rsidRDefault="00B417EE" w:rsidP="001933B6">
      <w:pPr>
        <w:pStyle w:val="Sinespaciado"/>
        <w:jc w:val="both"/>
        <w:rPr>
          <w:rStyle w:val="fontstyle01"/>
          <w:rFonts w:ascii="Times New Roman" w:hAnsi="Times New Roman" w:cs="Times New Roman"/>
          <w:b w:val="0"/>
          <w:color w:val="auto"/>
        </w:rPr>
      </w:pPr>
      <w:r>
        <w:rPr>
          <w:rStyle w:val="fontstyle01"/>
          <w:rFonts w:ascii="Times New Roman" w:hAnsi="Times New Roman" w:cs="Times New Roman"/>
          <w:b w:val="0"/>
          <w:color w:val="auto"/>
        </w:rPr>
        <w:t>Previo a emitir el acto de imputación o, en su caso, el sobreseimiento del acusado, el</w:t>
      </w:r>
      <w:r w:rsidR="008A14A2" w:rsidRPr="00B417EE">
        <w:rPr>
          <w:rStyle w:val="fontstyle01"/>
          <w:rFonts w:ascii="Times New Roman" w:hAnsi="Times New Roman" w:cs="Times New Roman"/>
          <w:b w:val="0"/>
          <w:color w:val="auto"/>
        </w:rPr>
        <w:t xml:space="preserve">/la Instructor/a </w:t>
      </w:r>
      <w:r w:rsidR="000C3560" w:rsidRPr="00B417EE">
        <w:rPr>
          <w:rStyle w:val="fontstyle01"/>
          <w:rFonts w:ascii="Times New Roman" w:hAnsi="Times New Roman" w:cs="Times New Roman"/>
          <w:b w:val="0"/>
          <w:color w:val="auto"/>
        </w:rPr>
        <w:t xml:space="preserve">del sumario deberá </w:t>
      </w:r>
      <w:r>
        <w:rPr>
          <w:rStyle w:val="fontstyle01"/>
          <w:rFonts w:ascii="Times New Roman" w:hAnsi="Times New Roman" w:cs="Times New Roman"/>
          <w:b w:val="0"/>
          <w:color w:val="auto"/>
        </w:rPr>
        <w:t xml:space="preserve">intimar a la persona afectada por un plazo de cinco (5) días hábiles, a la incorporación u ofrecimiento de </w:t>
      </w:r>
      <w:r w:rsidRPr="002E0E54">
        <w:rPr>
          <w:rStyle w:val="fontstyle01"/>
          <w:rFonts w:ascii="Times New Roman" w:hAnsi="Times New Roman" w:cs="Times New Roman"/>
          <w:b w:val="0"/>
          <w:color w:val="auto"/>
        </w:rPr>
        <w:t>la</w:t>
      </w:r>
      <w:r w:rsidR="005A34D6" w:rsidRPr="002E0E54">
        <w:rPr>
          <w:rStyle w:val="fontstyle01"/>
          <w:rFonts w:ascii="Times New Roman" w:hAnsi="Times New Roman" w:cs="Times New Roman"/>
          <w:b w:val="0"/>
          <w:color w:val="auto"/>
        </w:rPr>
        <w:t>s</w:t>
      </w:r>
      <w:r w:rsidRPr="002E0E54">
        <w:rPr>
          <w:rStyle w:val="fontstyle01"/>
          <w:rFonts w:ascii="Times New Roman" w:hAnsi="Times New Roman" w:cs="Times New Roman"/>
          <w:b w:val="0"/>
          <w:color w:val="auto"/>
        </w:rPr>
        <w:t xml:space="preserve"> demás prueba</w:t>
      </w:r>
      <w:r w:rsidR="005A34D6" w:rsidRPr="002E0E54">
        <w:rPr>
          <w:rStyle w:val="fontstyle01"/>
          <w:rFonts w:ascii="Times New Roman" w:hAnsi="Times New Roman" w:cs="Times New Roman"/>
          <w:b w:val="0"/>
          <w:color w:val="auto"/>
        </w:rPr>
        <w:t>s</w:t>
      </w:r>
      <w:r w:rsidRPr="002E0E54">
        <w:rPr>
          <w:rStyle w:val="fontstyle01"/>
          <w:rFonts w:ascii="Times New Roman" w:hAnsi="Times New Roman" w:cs="Times New Roman"/>
          <w:b w:val="0"/>
          <w:color w:val="auto"/>
        </w:rPr>
        <w:t xml:space="preserve"> que pretenda</w:t>
      </w:r>
      <w:r w:rsidR="005A34D6" w:rsidRPr="002E0E54">
        <w:rPr>
          <w:rStyle w:val="fontstyle01"/>
          <w:rFonts w:ascii="Times New Roman" w:hAnsi="Times New Roman" w:cs="Times New Roman"/>
          <w:b w:val="0"/>
          <w:color w:val="auto"/>
        </w:rPr>
        <w:t>n</w:t>
      </w:r>
      <w:r w:rsidRPr="002E0E54">
        <w:rPr>
          <w:rStyle w:val="fontstyle01"/>
          <w:rFonts w:ascii="Times New Roman" w:hAnsi="Times New Roman" w:cs="Times New Roman"/>
          <w:b w:val="0"/>
          <w:color w:val="auto"/>
        </w:rPr>
        <w:t xml:space="preserve"> hacer valer en el procedimiento disciplinario.</w:t>
      </w:r>
      <w:r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</w:p>
    <w:p w:rsidR="007340D9" w:rsidRPr="00DD0419" w:rsidRDefault="00B417EE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  <w:b w:val="0"/>
          <w:color w:val="auto"/>
        </w:rPr>
        <w:t>Cumplido el plazo de intimación sin efectuar presentación alguna por parte de la persona afectada, o en su caso</w:t>
      </w:r>
      <w:r w:rsidR="005530EC">
        <w:rPr>
          <w:rStyle w:val="fontstyle01"/>
          <w:rFonts w:ascii="Times New Roman" w:hAnsi="Times New Roman" w:cs="Times New Roman"/>
          <w:b w:val="0"/>
          <w:color w:val="auto"/>
        </w:rPr>
        <w:t>,</w:t>
      </w:r>
      <w:r>
        <w:rPr>
          <w:rStyle w:val="fontstyle01"/>
          <w:rFonts w:ascii="Times New Roman" w:hAnsi="Times New Roman" w:cs="Times New Roman"/>
          <w:b w:val="0"/>
          <w:color w:val="auto"/>
        </w:rPr>
        <w:t xml:space="preserve"> incorporada y/o producida la prueba ofrecida, e</w:t>
      </w:r>
      <w:r w:rsidR="006158F9" w:rsidRPr="001933B6">
        <w:rPr>
          <w:rStyle w:val="fontstyle01"/>
          <w:rFonts w:ascii="Times New Roman" w:hAnsi="Times New Roman" w:cs="Times New Roman"/>
          <w:b w:val="0"/>
          <w:color w:val="auto"/>
        </w:rPr>
        <w:t>l</w:t>
      </w:r>
      <w:r w:rsidR="008A14A2">
        <w:rPr>
          <w:rStyle w:val="fontstyle01"/>
          <w:rFonts w:ascii="Times New Roman" w:hAnsi="Times New Roman" w:cs="Times New Roman"/>
          <w:b w:val="0"/>
          <w:color w:val="auto"/>
        </w:rPr>
        <w:t>/</w:t>
      </w:r>
      <w:r>
        <w:rPr>
          <w:rStyle w:val="fontstyle01"/>
          <w:rFonts w:ascii="Times New Roman" w:hAnsi="Times New Roman" w:cs="Times New Roman"/>
          <w:b w:val="0"/>
          <w:color w:val="auto"/>
        </w:rPr>
        <w:t>l</w:t>
      </w:r>
      <w:r w:rsidR="008A14A2">
        <w:rPr>
          <w:rStyle w:val="fontstyle01"/>
          <w:rFonts w:ascii="Times New Roman" w:hAnsi="Times New Roman" w:cs="Times New Roman"/>
          <w:b w:val="0"/>
          <w:color w:val="auto"/>
        </w:rPr>
        <w:t>a</w:t>
      </w:r>
      <w:r w:rsidR="006158F9" w:rsidRPr="001933B6">
        <w:rPr>
          <w:rStyle w:val="fontstyle01"/>
          <w:rFonts w:ascii="Times New Roman" w:hAnsi="Times New Roman" w:cs="Times New Roman"/>
          <w:b w:val="0"/>
          <w:color w:val="auto"/>
        </w:rPr>
        <w:t xml:space="preserve"> Instructor</w:t>
      </w:r>
      <w:r w:rsidR="008A14A2">
        <w:rPr>
          <w:rStyle w:val="fontstyle01"/>
          <w:rFonts w:ascii="Times New Roman" w:hAnsi="Times New Roman" w:cs="Times New Roman"/>
          <w:b w:val="0"/>
          <w:color w:val="auto"/>
        </w:rPr>
        <w:t>/a</w:t>
      </w:r>
      <w:r w:rsidR="006158F9" w:rsidRPr="001933B6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color w:val="auto"/>
        </w:rPr>
        <w:t>resolverá la imputación o sobreseimiento del acusado</w:t>
      </w:r>
      <w:r w:rsidR="005E6793" w:rsidRPr="00DD0419">
        <w:rPr>
          <w:rStyle w:val="fontstyle01"/>
          <w:rFonts w:ascii="Times New Roman" w:hAnsi="Times New Roman" w:cs="Times New Roman"/>
          <w:b w:val="0"/>
          <w:color w:val="auto"/>
        </w:rPr>
        <w:t>. En caso</w:t>
      </w:r>
      <w:r>
        <w:rPr>
          <w:rStyle w:val="fontstyle01"/>
          <w:rFonts w:ascii="Times New Roman" w:hAnsi="Times New Roman" w:cs="Times New Roman"/>
          <w:b w:val="0"/>
          <w:color w:val="auto"/>
        </w:rPr>
        <w:t xml:space="preserve"> de sobreseimiento</w:t>
      </w:r>
      <w:r w:rsidR="006158F9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, </w:t>
      </w:r>
      <w:r w:rsidR="005E6793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la </w:t>
      </w:r>
      <w:r w:rsidR="00F272C9" w:rsidRPr="00DD0419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5E6793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 podrá </w:t>
      </w:r>
      <w:r w:rsidR="00853572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interponer </w:t>
      </w:r>
      <w:r w:rsidR="005E6793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recurso de revocatoria </w:t>
      </w:r>
      <w:r>
        <w:rPr>
          <w:rStyle w:val="fontstyle01"/>
          <w:rFonts w:ascii="Times New Roman" w:hAnsi="Times New Roman" w:cs="Times New Roman"/>
          <w:b w:val="0"/>
          <w:color w:val="auto"/>
        </w:rPr>
        <w:t>dentro del plazo de cinco (5) días de notificada la resolución de</w:t>
      </w:r>
      <w:r w:rsidR="00BE5307">
        <w:rPr>
          <w:rStyle w:val="fontstyle01"/>
          <w:rFonts w:ascii="Times New Roman" w:hAnsi="Times New Roman" w:cs="Times New Roman"/>
          <w:b w:val="0"/>
          <w:color w:val="auto"/>
        </w:rPr>
        <w:t xml:space="preserve"> e</w:t>
      </w:r>
      <w:r w:rsidRPr="001933B6">
        <w:rPr>
          <w:rStyle w:val="fontstyle01"/>
          <w:rFonts w:ascii="Times New Roman" w:hAnsi="Times New Roman" w:cs="Times New Roman"/>
          <w:b w:val="0"/>
          <w:color w:val="auto"/>
        </w:rPr>
        <w:t>l</w:t>
      </w:r>
      <w:r>
        <w:rPr>
          <w:rStyle w:val="fontstyle01"/>
          <w:rFonts w:ascii="Times New Roman" w:hAnsi="Times New Roman" w:cs="Times New Roman"/>
          <w:b w:val="0"/>
          <w:color w:val="auto"/>
        </w:rPr>
        <w:t>/la</w:t>
      </w:r>
      <w:r w:rsidRPr="001933B6">
        <w:rPr>
          <w:rStyle w:val="fontstyle01"/>
          <w:rFonts w:ascii="Times New Roman" w:hAnsi="Times New Roman" w:cs="Times New Roman"/>
          <w:b w:val="0"/>
          <w:color w:val="auto"/>
        </w:rPr>
        <w:t xml:space="preserve"> Instructor</w:t>
      </w:r>
      <w:r>
        <w:rPr>
          <w:rStyle w:val="fontstyle01"/>
          <w:rFonts w:ascii="Times New Roman" w:hAnsi="Times New Roman" w:cs="Times New Roman"/>
          <w:b w:val="0"/>
          <w:color w:val="auto"/>
        </w:rPr>
        <w:t>/a</w:t>
      </w:r>
      <w:r w:rsidR="005E6793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. </w:t>
      </w:r>
      <w:r w:rsidR="00BE5307">
        <w:rPr>
          <w:rStyle w:val="fontstyle01"/>
          <w:rFonts w:ascii="Times New Roman" w:hAnsi="Times New Roman" w:cs="Times New Roman"/>
          <w:b w:val="0"/>
          <w:color w:val="auto"/>
        </w:rPr>
        <w:t>L</w:t>
      </w:r>
      <w:r w:rsidR="00F96E99" w:rsidRPr="00DD0419">
        <w:rPr>
          <w:rStyle w:val="fontstyle01"/>
          <w:rFonts w:ascii="Times New Roman" w:hAnsi="Times New Roman" w:cs="Times New Roman"/>
          <w:b w:val="0"/>
          <w:color w:val="auto"/>
        </w:rPr>
        <w:t>a decisión final que adopte el</w:t>
      </w:r>
      <w:r w:rsidR="008A14A2" w:rsidRPr="00DD0419">
        <w:rPr>
          <w:rStyle w:val="fontstyle01"/>
          <w:rFonts w:ascii="Times New Roman" w:hAnsi="Times New Roman" w:cs="Times New Roman"/>
          <w:b w:val="0"/>
          <w:color w:val="auto"/>
        </w:rPr>
        <w:t>/la directora/a</w:t>
      </w:r>
      <w:r w:rsidR="00F96E99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 de Asuntos Legales</w:t>
      </w:r>
      <w:r w:rsidR="00BE5307">
        <w:rPr>
          <w:rStyle w:val="fontstyle01"/>
          <w:rFonts w:ascii="Times New Roman" w:hAnsi="Times New Roman" w:cs="Times New Roman"/>
          <w:b w:val="0"/>
          <w:color w:val="auto"/>
        </w:rPr>
        <w:t xml:space="preserve"> resolviendo dicho recurso será irrecurrible</w:t>
      </w:r>
      <w:r w:rsidR="00F96E99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. </w:t>
      </w:r>
    </w:p>
    <w:p w:rsidR="00F96E99" w:rsidRPr="00DD0419" w:rsidRDefault="00BE5307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  <w:b w:val="0"/>
          <w:color w:val="auto"/>
        </w:rPr>
        <w:t xml:space="preserve">Concluida la etapa probatoria del proceso sumarial, </w:t>
      </w:r>
      <w:r w:rsidR="00370609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también </w:t>
      </w:r>
      <w:r>
        <w:rPr>
          <w:rStyle w:val="fontstyle01"/>
          <w:rFonts w:ascii="Times New Roman" w:hAnsi="Times New Roman" w:cs="Times New Roman"/>
          <w:b w:val="0"/>
          <w:color w:val="auto"/>
        </w:rPr>
        <w:t xml:space="preserve">se le correrá traslado a </w:t>
      </w:r>
      <w:r w:rsidR="00370609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la </w:t>
      </w:r>
      <w:r w:rsidR="008A71F9" w:rsidRPr="00DD0419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370609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color w:val="auto"/>
        </w:rPr>
        <w:t xml:space="preserve">para que </w:t>
      </w:r>
      <w:r w:rsidR="00662E35" w:rsidRPr="00DD0419">
        <w:rPr>
          <w:rStyle w:val="fontstyle01"/>
          <w:rFonts w:ascii="Times New Roman" w:hAnsi="Times New Roman" w:cs="Times New Roman"/>
          <w:b w:val="0"/>
          <w:color w:val="auto"/>
        </w:rPr>
        <w:t>aleg</w:t>
      </w:r>
      <w:r w:rsidR="00D003F9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ue </w:t>
      </w:r>
      <w:r w:rsidR="00662E35" w:rsidRPr="00DD0419">
        <w:rPr>
          <w:rStyle w:val="fontstyle01"/>
          <w:rFonts w:ascii="Times New Roman" w:hAnsi="Times New Roman" w:cs="Times New Roman"/>
          <w:b w:val="0"/>
          <w:color w:val="auto"/>
        </w:rPr>
        <w:t>en la oportunidad del art</w:t>
      </w:r>
      <w:r w:rsidR="0069788B" w:rsidRPr="00DD0419">
        <w:rPr>
          <w:rStyle w:val="fontstyle01"/>
          <w:rFonts w:ascii="Times New Roman" w:hAnsi="Times New Roman" w:cs="Times New Roman"/>
          <w:b w:val="0"/>
          <w:color w:val="auto"/>
        </w:rPr>
        <w:t>ículo</w:t>
      </w:r>
      <w:r w:rsidR="00662E35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 236</w:t>
      </w:r>
      <w:r w:rsidR="0069788B" w:rsidRPr="00DD0419">
        <w:rPr>
          <w:rStyle w:val="fontstyle01"/>
          <w:rFonts w:ascii="Times New Roman" w:hAnsi="Times New Roman" w:cs="Times New Roman"/>
          <w:b w:val="0"/>
          <w:color w:val="auto"/>
        </w:rPr>
        <w:t>º</w:t>
      </w:r>
      <w:r w:rsidR="00ED2BB7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 del CCT</w:t>
      </w:r>
      <w:r w:rsidR="00A022FB" w:rsidRPr="00DD0419">
        <w:rPr>
          <w:rStyle w:val="fontstyle01"/>
          <w:rFonts w:ascii="Times New Roman" w:hAnsi="Times New Roman" w:cs="Times New Roman"/>
          <w:b w:val="0"/>
          <w:color w:val="auto"/>
        </w:rPr>
        <w:t>.</w:t>
      </w:r>
    </w:p>
    <w:p w:rsidR="000B6C45" w:rsidRPr="00DD0419" w:rsidRDefault="00BE5307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  <w:b w:val="0"/>
          <w:color w:val="auto"/>
        </w:rPr>
        <w:t>L</w:t>
      </w:r>
      <w:r w:rsidR="00104641" w:rsidRPr="00DD0419">
        <w:rPr>
          <w:rStyle w:val="fontstyle01"/>
          <w:rFonts w:ascii="Times New Roman" w:hAnsi="Times New Roman" w:cs="Times New Roman"/>
          <w:b w:val="0"/>
          <w:color w:val="auto"/>
        </w:rPr>
        <w:t>a</w:t>
      </w:r>
      <w:r w:rsidR="00BF0DDB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 notifica</w:t>
      </w:r>
      <w:r w:rsidR="00104641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ción </w:t>
      </w:r>
      <w:r>
        <w:rPr>
          <w:rStyle w:val="fontstyle01"/>
          <w:rFonts w:ascii="Times New Roman" w:hAnsi="Times New Roman" w:cs="Times New Roman"/>
          <w:b w:val="0"/>
          <w:color w:val="auto"/>
        </w:rPr>
        <w:t>d</w:t>
      </w:r>
      <w:r w:rsidR="00104641" w:rsidRPr="00DD0419">
        <w:rPr>
          <w:rStyle w:val="fontstyle01"/>
          <w:rFonts w:ascii="Times New Roman" w:hAnsi="Times New Roman" w:cs="Times New Roman"/>
          <w:b w:val="0"/>
          <w:color w:val="auto"/>
        </w:rPr>
        <w:t>el act</w:t>
      </w:r>
      <w:r w:rsidR="00B37EE3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o administrativo final del artículo </w:t>
      </w:r>
      <w:r w:rsidR="00104641" w:rsidRPr="00DD0419">
        <w:rPr>
          <w:rStyle w:val="fontstyle01"/>
          <w:rFonts w:ascii="Times New Roman" w:hAnsi="Times New Roman" w:cs="Times New Roman"/>
          <w:b w:val="0"/>
          <w:color w:val="auto"/>
        </w:rPr>
        <w:t>258</w:t>
      </w:r>
      <w:r w:rsidR="00B37EE3" w:rsidRPr="00DD0419">
        <w:rPr>
          <w:rStyle w:val="fontstyle01"/>
          <w:rFonts w:ascii="Times New Roman" w:hAnsi="Times New Roman" w:cs="Times New Roman"/>
          <w:b w:val="0"/>
          <w:color w:val="auto"/>
        </w:rPr>
        <w:t>º</w:t>
      </w:r>
      <w:r w:rsidR="00BF0DDB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7E5133">
        <w:rPr>
          <w:rStyle w:val="fontstyle01"/>
          <w:rFonts w:ascii="Times New Roman" w:hAnsi="Times New Roman" w:cs="Times New Roman"/>
          <w:b w:val="0"/>
          <w:color w:val="auto"/>
        </w:rPr>
        <w:t xml:space="preserve">del </w:t>
      </w:r>
      <w:r w:rsidR="00BC2765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CCT </w:t>
      </w:r>
      <w:r w:rsidR="000B6C45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también </w:t>
      </w:r>
      <w:r w:rsidR="00104641" w:rsidRPr="00DD0419">
        <w:rPr>
          <w:rStyle w:val="fontstyle01"/>
          <w:rFonts w:ascii="Times New Roman" w:hAnsi="Times New Roman" w:cs="Times New Roman"/>
          <w:b w:val="0"/>
          <w:color w:val="auto"/>
        </w:rPr>
        <w:t>se l</w:t>
      </w:r>
      <w:r>
        <w:rPr>
          <w:rStyle w:val="fontstyle01"/>
          <w:rFonts w:ascii="Times New Roman" w:hAnsi="Times New Roman" w:cs="Times New Roman"/>
          <w:b w:val="0"/>
          <w:color w:val="auto"/>
        </w:rPr>
        <w:t>a</w:t>
      </w:r>
      <w:r w:rsidR="00104641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 hará </w:t>
      </w:r>
      <w:r w:rsidR="00BF0DDB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a la </w:t>
      </w:r>
      <w:r w:rsidR="00660F41" w:rsidRPr="00DD0419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0B6C45" w:rsidRPr="00DD0419">
        <w:rPr>
          <w:rStyle w:val="fontstyle01"/>
          <w:rFonts w:ascii="Times New Roman" w:hAnsi="Times New Roman" w:cs="Times New Roman"/>
          <w:b w:val="0"/>
          <w:color w:val="auto"/>
        </w:rPr>
        <w:t>.</w:t>
      </w:r>
      <w:r w:rsidR="00B47102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color w:val="auto"/>
        </w:rPr>
        <w:t>Dicho acto</w:t>
      </w:r>
      <w:r w:rsidR="00B47102" w:rsidRPr="00DD0419">
        <w:rPr>
          <w:rStyle w:val="fontstyle01"/>
          <w:rFonts w:ascii="Times New Roman" w:hAnsi="Times New Roman" w:cs="Times New Roman"/>
          <w:b w:val="0"/>
          <w:color w:val="auto"/>
        </w:rPr>
        <w:t xml:space="preserve"> es irrecurrible para la </w:t>
      </w:r>
      <w:r w:rsidR="00660F41" w:rsidRPr="00DD0419">
        <w:rPr>
          <w:rStyle w:val="fontstyle21"/>
          <w:rFonts w:ascii="Times New Roman" w:hAnsi="Times New Roman" w:cs="Times New Roman"/>
          <w:color w:val="auto"/>
        </w:rPr>
        <w:t>persona afectada</w:t>
      </w:r>
      <w:r w:rsidR="00B47102" w:rsidRPr="00DD0419">
        <w:rPr>
          <w:rStyle w:val="fontstyle01"/>
          <w:rFonts w:ascii="Times New Roman" w:hAnsi="Times New Roman" w:cs="Times New Roman"/>
          <w:b w:val="0"/>
          <w:color w:val="auto"/>
        </w:rPr>
        <w:t>.</w:t>
      </w:r>
    </w:p>
    <w:p w:rsidR="002D569A" w:rsidRPr="001933B6" w:rsidRDefault="002D569A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</w:rPr>
      </w:pPr>
    </w:p>
    <w:p w:rsidR="00F5528F" w:rsidRPr="00047270" w:rsidRDefault="004770F9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  <w:r w:rsidRPr="00047270">
        <w:rPr>
          <w:rStyle w:val="fontstyle01"/>
          <w:rFonts w:ascii="Times New Roman" w:hAnsi="Times New Roman" w:cs="Times New Roman"/>
          <w:color w:val="auto"/>
          <w:u w:val="single"/>
        </w:rPr>
        <w:t>Indemnidad</w:t>
      </w:r>
    </w:p>
    <w:p w:rsidR="00BA6C56" w:rsidRPr="00047270" w:rsidRDefault="00C035A2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047270">
        <w:rPr>
          <w:rStyle w:val="fontstyle01"/>
          <w:rFonts w:ascii="Times New Roman" w:hAnsi="Times New Roman" w:cs="Times New Roman"/>
          <w:color w:val="auto"/>
        </w:rPr>
        <w:t>ARTICULO</w:t>
      </w:r>
      <w:r w:rsidR="00176C32" w:rsidRPr="00047270">
        <w:rPr>
          <w:rStyle w:val="fontstyle01"/>
          <w:rFonts w:ascii="Times New Roman" w:hAnsi="Times New Roman" w:cs="Times New Roman"/>
          <w:color w:val="auto"/>
        </w:rPr>
        <w:t xml:space="preserve"> 23</w:t>
      </w:r>
      <w:r w:rsidR="005326C4" w:rsidRPr="00047270">
        <w:rPr>
          <w:rStyle w:val="fontstyle01"/>
          <w:rFonts w:ascii="Times New Roman" w:hAnsi="Times New Roman" w:cs="Times New Roman"/>
          <w:color w:val="auto"/>
        </w:rPr>
        <w:t>º</w:t>
      </w:r>
      <w:r w:rsidRPr="00047270">
        <w:rPr>
          <w:rStyle w:val="fontstyle01"/>
          <w:rFonts w:ascii="Times New Roman" w:hAnsi="Times New Roman" w:cs="Times New Roman"/>
          <w:color w:val="auto"/>
        </w:rPr>
        <w:t>:</w:t>
      </w:r>
      <w:r w:rsidR="00685912" w:rsidRPr="0004727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685912" w:rsidRPr="00047270">
        <w:rPr>
          <w:rStyle w:val="fontstyle21"/>
          <w:rFonts w:ascii="Times New Roman" w:hAnsi="Times New Roman" w:cs="Times New Roman"/>
          <w:color w:val="auto"/>
        </w:rPr>
        <w:t>Ning</w:t>
      </w:r>
      <w:r w:rsidRPr="00047270">
        <w:rPr>
          <w:rStyle w:val="fontstyle21"/>
          <w:rFonts w:ascii="Times New Roman" w:hAnsi="Times New Roman" w:cs="Times New Roman"/>
          <w:color w:val="auto"/>
        </w:rPr>
        <w:t xml:space="preserve">una </w:t>
      </w:r>
      <w:r w:rsidR="00A3445E" w:rsidRPr="00047270">
        <w:rPr>
          <w:rStyle w:val="fontstyle21"/>
          <w:rFonts w:ascii="Times New Roman" w:hAnsi="Times New Roman" w:cs="Times New Roman"/>
          <w:color w:val="auto"/>
        </w:rPr>
        <w:t>persona</w:t>
      </w:r>
      <w:r w:rsidRPr="00047270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685912" w:rsidRPr="00047270">
        <w:rPr>
          <w:rStyle w:val="fontstyle21"/>
          <w:rFonts w:ascii="Times New Roman" w:hAnsi="Times New Roman" w:cs="Times New Roman"/>
          <w:color w:val="auto"/>
        </w:rPr>
        <w:t>que haya sido víctima de violencia</w:t>
      </w:r>
      <w:r w:rsidRPr="00047270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8D63F1">
        <w:rPr>
          <w:rStyle w:val="fontstyle21"/>
          <w:rFonts w:ascii="Times New Roman" w:hAnsi="Times New Roman" w:cs="Times New Roman"/>
          <w:color w:val="auto"/>
        </w:rPr>
        <w:t xml:space="preserve">por motivo </w:t>
      </w:r>
      <w:r w:rsidRPr="00047270">
        <w:rPr>
          <w:rStyle w:val="fontstyle21"/>
          <w:rFonts w:ascii="Times New Roman" w:hAnsi="Times New Roman" w:cs="Times New Roman"/>
          <w:color w:val="auto"/>
        </w:rPr>
        <w:t>de género</w:t>
      </w:r>
      <w:r w:rsidR="00685912" w:rsidRPr="00047270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BC2765" w:rsidRPr="00047270">
        <w:rPr>
          <w:rStyle w:val="fontstyle21"/>
          <w:rFonts w:ascii="Times New Roman" w:hAnsi="Times New Roman" w:cs="Times New Roman"/>
          <w:color w:val="auto"/>
        </w:rPr>
        <w:t xml:space="preserve">o trabajador o trabajadora </w:t>
      </w:r>
      <w:r w:rsidR="00685912" w:rsidRPr="00047270">
        <w:rPr>
          <w:rStyle w:val="fontstyle21"/>
          <w:rFonts w:ascii="Times New Roman" w:hAnsi="Times New Roman" w:cs="Times New Roman"/>
          <w:color w:val="auto"/>
        </w:rPr>
        <w:t>que haya denunciado la misma o hay</w:t>
      </w:r>
      <w:r w:rsidR="00F5528F" w:rsidRPr="00047270">
        <w:rPr>
          <w:rStyle w:val="fontstyle21"/>
          <w:rFonts w:ascii="Times New Roman" w:hAnsi="Times New Roman" w:cs="Times New Roman"/>
          <w:color w:val="auto"/>
        </w:rPr>
        <w:t>a comparecido como testigo de los hechos</w:t>
      </w:r>
      <w:r w:rsidR="00685912" w:rsidRPr="00047270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047270" w:rsidRPr="00047270">
        <w:rPr>
          <w:rStyle w:val="fontstyle21"/>
          <w:rFonts w:ascii="Times New Roman" w:hAnsi="Times New Roman" w:cs="Times New Roman"/>
          <w:color w:val="auto"/>
        </w:rPr>
        <w:t xml:space="preserve">no </w:t>
      </w:r>
      <w:r w:rsidR="00685912" w:rsidRPr="00047270">
        <w:rPr>
          <w:rStyle w:val="fontstyle21"/>
          <w:rFonts w:ascii="Times New Roman" w:hAnsi="Times New Roman" w:cs="Times New Roman"/>
          <w:color w:val="auto"/>
        </w:rPr>
        <w:t xml:space="preserve">podrá ser sancionado, </w:t>
      </w:r>
      <w:r w:rsidR="00AD48BA" w:rsidRPr="00047270">
        <w:rPr>
          <w:rStyle w:val="fontstyle21"/>
          <w:rFonts w:ascii="Times New Roman" w:hAnsi="Times New Roman" w:cs="Times New Roman"/>
          <w:color w:val="auto"/>
        </w:rPr>
        <w:t xml:space="preserve">trasladado, </w:t>
      </w:r>
      <w:r w:rsidR="00685912" w:rsidRPr="00047270">
        <w:rPr>
          <w:rStyle w:val="fontstyle21"/>
          <w:rFonts w:ascii="Times New Roman" w:hAnsi="Times New Roman" w:cs="Times New Roman"/>
          <w:color w:val="auto"/>
        </w:rPr>
        <w:t>ni despedido</w:t>
      </w:r>
      <w:r w:rsidR="007C6144" w:rsidRPr="00047270">
        <w:rPr>
          <w:rStyle w:val="fontstyle21"/>
          <w:rFonts w:ascii="Times New Roman" w:hAnsi="Times New Roman" w:cs="Times New Roman"/>
          <w:color w:val="auto"/>
        </w:rPr>
        <w:t>,</w:t>
      </w:r>
      <w:r w:rsidR="00685912" w:rsidRPr="00047270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AD48BA" w:rsidRPr="00047270">
        <w:rPr>
          <w:rStyle w:val="fontstyle21"/>
          <w:rFonts w:ascii="Times New Roman" w:hAnsi="Times New Roman" w:cs="Times New Roman"/>
          <w:color w:val="auto"/>
        </w:rPr>
        <w:t xml:space="preserve">ni sufrir </w:t>
      </w:r>
      <w:r w:rsidR="00685912" w:rsidRPr="00047270">
        <w:rPr>
          <w:rStyle w:val="fontstyle21"/>
          <w:rFonts w:ascii="Times New Roman" w:hAnsi="Times New Roman" w:cs="Times New Roman"/>
          <w:color w:val="auto"/>
        </w:rPr>
        <w:t>perjuicio personal alguno en su empleo o en cualquier otro ámbito, como represalia por su denuncia o testimonio</w:t>
      </w:r>
      <w:r w:rsidR="003C7CCC" w:rsidRPr="00047270">
        <w:rPr>
          <w:rStyle w:val="fontstyle21"/>
          <w:rFonts w:ascii="Times New Roman" w:hAnsi="Times New Roman" w:cs="Times New Roman"/>
          <w:color w:val="auto"/>
        </w:rPr>
        <w:t xml:space="preserve"> (</w:t>
      </w:r>
      <w:r w:rsidR="009E238F">
        <w:rPr>
          <w:rStyle w:val="fontstyle21"/>
          <w:rFonts w:ascii="Times New Roman" w:hAnsi="Times New Roman" w:cs="Times New Roman"/>
          <w:color w:val="auto"/>
        </w:rPr>
        <w:t>conforme artículo</w:t>
      </w:r>
      <w:r w:rsidR="003C7CCC" w:rsidRPr="00047270">
        <w:rPr>
          <w:rStyle w:val="fontstyle21"/>
          <w:rFonts w:ascii="Times New Roman" w:hAnsi="Times New Roman" w:cs="Times New Roman"/>
          <w:color w:val="auto"/>
        </w:rPr>
        <w:t xml:space="preserve"> 1º de la Ley 14656 y </w:t>
      </w:r>
      <w:r w:rsidR="009E238F">
        <w:rPr>
          <w:rStyle w:val="fontstyle21"/>
          <w:rFonts w:ascii="Times New Roman" w:hAnsi="Times New Roman" w:cs="Times New Roman"/>
          <w:color w:val="auto"/>
        </w:rPr>
        <w:t>artículo</w:t>
      </w:r>
      <w:r w:rsidR="003C7CCC" w:rsidRPr="00047270">
        <w:rPr>
          <w:rStyle w:val="fontstyle21"/>
          <w:rFonts w:ascii="Times New Roman" w:hAnsi="Times New Roman" w:cs="Times New Roman"/>
          <w:color w:val="auto"/>
        </w:rPr>
        <w:t xml:space="preserve"> 150º del CCT)</w:t>
      </w:r>
      <w:r w:rsidR="00B35D5B" w:rsidRPr="00047270">
        <w:rPr>
          <w:rStyle w:val="fontstyle21"/>
          <w:rFonts w:ascii="Times New Roman" w:hAnsi="Times New Roman" w:cs="Times New Roman"/>
          <w:color w:val="auto"/>
        </w:rPr>
        <w:t>.</w:t>
      </w:r>
    </w:p>
    <w:p w:rsidR="00F30AAF" w:rsidRPr="001933B6" w:rsidRDefault="00F30AAF" w:rsidP="001933B6">
      <w:pPr>
        <w:pStyle w:val="Sinespaciado"/>
        <w:jc w:val="both"/>
        <w:rPr>
          <w:rStyle w:val="fontstyle21"/>
          <w:rFonts w:ascii="Times New Roman" w:hAnsi="Times New Roman" w:cs="Times New Roman"/>
          <w:b/>
          <w:color w:val="auto"/>
          <w:u w:val="single"/>
        </w:rPr>
      </w:pPr>
    </w:p>
    <w:p w:rsidR="00F5528F" w:rsidRPr="00413143" w:rsidRDefault="00F5528F" w:rsidP="001933B6">
      <w:pPr>
        <w:pStyle w:val="Sinespaciado"/>
        <w:jc w:val="both"/>
        <w:rPr>
          <w:rStyle w:val="fontstyle01"/>
          <w:rFonts w:ascii="Times New Roman" w:hAnsi="Times New Roman" w:cs="Times New Roman"/>
          <w:b w:val="0"/>
          <w:color w:val="auto"/>
          <w:u w:val="single"/>
        </w:rPr>
      </w:pPr>
      <w:r w:rsidRPr="00413143">
        <w:rPr>
          <w:rStyle w:val="fontstyle21"/>
          <w:rFonts w:ascii="Times New Roman" w:hAnsi="Times New Roman" w:cs="Times New Roman"/>
          <w:b/>
          <w:color w:val="auto"/>
          <w:u w:val="single"/>
        </w:rPr>
        <w:t>Sanciones</w:t>
      </w:r>
      <w:r w:rsidR="00055C28" w:rsidRPr="00413143">
        <w:rPr>
          <w:rStyle w:val="fontstyle21"/>
          <w:rFonts w:ascii="Times New Roman" w:hAnsi="Times New Roman" w:cs="Times New Roman"/>
          <w:b/>
          <w:color w:val="auto"/>
          <w:u w:val="single"/>
        </w:rPr>
        <w:t xml:space="preserve"> disciplinarias</w:t>
      </w:r>
      <w:r w:rsidR="007E6C35" w:rsidRPr="00413143">
        <w:rPr>
          <w:rStyle w:val="fontstyle21"/>
          <w:rFonts w:ascii="Times New Roman" w:hAnsi="Times New Roman" w:cs="Times New Roman"/>
          <w:b/>
          <w:color w:val="auto"/>
          <w:u w:val="single"/>
        </w:rPr>
        <w:t xml:space="preserve"> especiales</w:t>
      </w:r>
    </w:p>
    <w:p w:rsidR="0065669C" w:rsidRPr="00413143" w:rsidRDefault="00140AB2" w:rsidP="001933B6">
      <w:pPr>
        <w:pStyle w:val="Sinespaciado"/>
        <w:jc w:val="both"/>
        <w:rPr>
          <w:rStyle w:val="fontstyle01"/>
          <w:rFonts w:ascii="Times New Roman" w:hAnsi="Times New Roman" w:cs="Times New Roman"/>
          <w:b w:val="0"/>
          <w:color w:val="auto"/>
        </w:rPr>
      </w:pPr>
      <w:r w:rsidRPr="00413143">
        <w:rPr>
          <w:rStyle w:val="fontstyle01"/>
          <w:rFonts w:ascii="Times New Roman" w:hAnsi="Times New Roman" w:cs="Times New Roman"/>
          <w:color w:val="auto"/>
        </w:rPr>
        <w:t>ARTÍCULO</w:t>
      </w:r>
      <w:r w:rsidR="00F5528F" w:rsidRPr="00413143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176C32" w:rsidRPr="00413143">
        <w:rPr>
          <w:rStyle w:val="fontstyle01"/>
          <w:rFonts w:ascii="Times New Roman" w:hAnsi="Times New Roman" w:cs="Times New Roman"/>
          <w:color w:val="auto"/>
        </w:rPr>
        <w:t>24</w:t>
      </w:r>
      <w:r w:rsidR="00A35214" w:rsidRPr="00413143">
        <w:rPr>
          <w:rStyle w:val="fontstyle01"/>
          <w:rFonts w:ascii="Times New Roman" w:hAnsi="Times New Roman" w:cs="Times New Roman"/>
          <w:color w:val="auto"/>
        </w:rPr>
        <w:t>º</w:t>
      </w:r>
      <w:r w:rsidR="00F5528F" w:rsidRPr="00413143">
        <w:rPr>
          <w:rStyle w:val="fontstyle01"/>
          <w:rFonts w:ascii="Times New Roman" w:hAnsi="Times New Roman" w:cs="Times New Roman"/>
          <w:color w:val="auto"/>
        </w:rPr>
        <w:t>:</w:t>
      </w:r>
      <w:r w:rsidR="00685912" w:rsidRPr="00413143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1C6517" w:rsidRPr="00413143">
        <w:rPr>
          <w:rStyle w:val="fontstyle01"/>
          <w:rFonts w:ascii="Times New Roman" w:hAnsi="Times New Roman" w:cs="Times New Roman"/>
          <w:b w:val="0"/>
          <w:color w:val="auto"/>
        </w:rPr>
        <w:t>E</w:t>
      </w:r>
      <w:r w:rsidR="00017893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l acusado </w:t>
      </w:r>
      <w:r w:rsidR="001C6517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será sancionado con </w:t>
      </w:r>
      <w:r w:rsidR="00EA442F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sanción correctiva que se graduará entre diez (10) y treinta </w:t>
      </w:r>
      <w:r w:rsidR="00DD7D41" w:rsidRPr="00413143">
        <w:rPr>
          <w:rStyle w:val="fontstyle01"/>
          <w:rFonts w:ascii="Times New Roman" w:hAnsi="Times New Roman" w:cs="Times New Roman"/>
          <w:b w:val="0"/>
          <w:color w:val="auto"/>
        </w:rPr>
        <w:t>(</w:t>
      </w:r>
      <w:r w:rsidR="00EA442F" w:rsidRPr="00413143">
        <w:rPr>
          <w:rStyle w:val="fontstyle01"/>
          <w:rFonts w:ascii="Times New Roman" w:hAnsi="Times New Roman" w:cs="Times New Roman"/>
          <w:b w:val="0"/>
          <w:color w:val="auto"/>
        </w:rPr>
        <w:t>30</w:t>
      </w:r>
      <w:r w:rsidR="00DD7D41" w:rsidRPr="00413143">
        <w:rPr>
          <w:rStyle w:val="fontstyle01"/>
          <w:rFonts w:ascii="Times New Roman" w:hAnsi="Times New Roman" w:cs="Times New Roman"/>
          <w:b w:val="0"/>
          <w:color w:val="auto"/>
        </w:rPr>
        <w:t>)</w:t>
      </w:r>
      <w:r w:rsidR="001C6517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 días de suspensión si </w:t>
      </w:r>
      <w:r w:rsidR="00D33DEB" w:rsidRPr="00413143">
        <w:rPr>
          <w:rStyle w:val="fontstyle01"/>
          <w:rFonts w:ascii="Times New Roman" w:hAnsi="Times New Roman" w:cs="Times New Roman"/>
          <w:b w:val="0"/>
          <w:color w:val="auto"/>
        </w:rPr>
        <w:t>viola</w:t>
      </w:r>
      <w:r w:rsidRPr="00413143">
        <w:rPr>
          <w:rStyle w:val="fontstyle01"/>
          <w:rFonts w:ascii="Times New Roman" w:hAnsi="Times New Roman" w:cs="Times New Roman"/>
          <w:b w:val="0"/>
          <w:color w:val="auto"/>
        </w:rPr>
        <w:t>r</w:t>
      </w:r>
      <w:r w:rsidR="001C6517" w:rsidRPr="00413143">
        <w:rPr>
          <w:rStyle w:val="fontstyle01"/>
          <w:rFonts w:ascii="Times New Roman" w:hAnsi="Times New Roman" w:cs="Times New Roman"/>
          <w:b w:val="0"/>
          <w:color w:val="auto"/>
        </w:rPr>
        <w:t>e</w:t>
      </w:r>
      <w:r w:rsidR="00017893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 cualquiera </w:t>
      </w:r>
      <w:r w:rsidR="00D33DEB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medida preventiva dispuesta </w:t>
      </w:r>
      <w:r w:rsidR="00017893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en </w:t>
      </w:r>
      <w:r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protección </w:t>
      </w:r>
      <w:r w:rsidR="00017893" w:rsidRPr="00413143">
        <w:rPr>
          <w:rStyle w:val="fontstyle01"/>
          <w:rFonts w:ascii="Times New Roman" w:hAnsi="Times New Roman" w:cs="Times New Roman"/>
          <w:b w:val="0"/>
          <w:color w:val="auto"/>
        </w:rPr>
        <w:t>de la víctima</w:t>
      </w:r>
      <w:r w:rsidRPr="00413143">
        <w:rPr>
          <w:rStyle w:val="fontstyle01"/>
          <w:rFonts w:ascii="Times New Roman" w:hAnsi="Times New Roman" w:cs="Times New Roman"/>
          <w:b w:val="0"/>
          <w:color w:val="auto"/>
        </w:rPr>
        <w:t>.</w:t>
      </w:r>
      <w:r w:rsidR="0065669C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 Para hacer efectiva ésta sanción correctiva, </w:t>
      </w:r>
      <w:r w:rsidR="00841CD8" w:rsidRPr="00413143">
        <w:rPr>
          <w:rStyle w:val="fontstyle01"/>
          <w:rFonts w:ascii="Times New Roman" w:hAnsi="Times New Roman" w:cs="Times New Roman"/>
          <w:b w:val="0"/>
          <w:color w:val="auto"/>
        </w:rPr>
        <w:t>el</w:t>
      </w:r>
      <w:r w:rsidR="00A35214" w:rsidRPr="00413143">
        <w:rPr>
          <w:rStyle w:val="fontstyle01"/>
          <w:rFonts w:ascii="Times New Roman" w:hAnsi="Times New Roman" w:cs="Times New Roman"/>
          <w:b w:val="0"/>
          <w:color w:val="auto"/>
        </w:rPr>
        <w:t>/la</w:t>
      </w:r>
      <w:r w:rsidR="00841CD8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 Instructor</w:t>
      </w:r>
      <w:r w:rsidR="00A35214" w:rsidRPr="00413143">
        <w:rPr>
          <w:rStyle w:val="fontstyle01"/>
          <w:rFonts w:ascii="Times New Roman" w:hAnsi="Times New Roman" w:cs="Times New Roman"/>
          <w:b w:val="0"/>
          <w:color w:val="auto"/>
        </w:rPr>
        <w:t>/a</w:t>
      </w:r>
      <w:r w:rsidR="00841CD8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 que entiende en </w:t>
      </w:r>
      <w:r w:rsidR="00EC51C9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el </w:t>
      </w:r>
      <w:r w:rsidR="00841CD8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sumario </w:t>
      </w:r>
      <w:r w:rsidR="00EC51C9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iniciado </w:t>
      </w:r>
      <w:r w:rsidR="00841CD8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por </w:t>
      </w:r>
      <w:r w:rsidR="00EC51C9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la denuncia de </w:t>
      </w:r>
      <w:r w:rsidR="00841CD8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violencia </w:t>
      </w:r>
      <w:r w:rsidR="008D63F1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por motivo </w:t>
      </w:r>
      <w:r w:rsidR="00841CD8" w:rsidRPr="00413143">
        <w:rPr>
          <w:rStyle w:val="fontstyle01"/>
          <w:rFonts w:ascii="Times New Roman" w:hAnsi="Times New Roman" w:cs="Times New Roman"/>
          <w:b w:val="0"/>
          <w:color w:val="auto"/>
        </w:rPr>
        <w:t>de género</w:t>
      </w:r>
      <w:r w:rsidR="00FF666B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 y cualquiera sea su estado procesal</w:t>
      </w:r>
      <w:r w:rsidR="00841CD8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, </w:t>
      </w:r>
      <w:r w:rsidR="0065669C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le </w:t>
      </w:r>
      <w:r w:rsidR="002E6178" w:rsidRPr="00413143">
        <w:rPr>
          <w:rStyle w:val="fontstyle01"/>
          <w:rFonts w:ascii="Times New Roman" w:hAnsi="Times New Roman" w:cs="Times New Roman"/>
          <w:b w:val="0"/>
          <w:color w:val="auto"/>
        </w:rPr>
        <w:t>otorgará</w:t>
      </w:r>
      <w:r w:rsidR="0065669C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4A09C8" w:rsidRPr="00413143">
        <w:rPr>
          <w:rStyle w:val="fontstyle01"/>
          <w:rFonts w:ascii="Times New Roman" w:hAnsi="Times New Roman" w:cs="Times New Roman"/>
          <w:b w:val="0"/>
          <w:color w:val="auto"/>
        </w:rPr>
        <w:t>cinco</w:t>
      </w:r>
      <w:r w:rsidR="00841CD8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65669C" w:rsidRPr="00413143">
        <w:rPr>
          <w:rStyle w:val="fontstyle01"/>
          <w:rFonts w:ascii="Times New Roman" w:hAnsi="Times New Roman" w:cs="Times New Roman"/>
          <w:b w:val="0"/>
          <w:color w:val="auto"/>
        </w:rPr>
        <w:t>(</w:t>
      </w:r>
      <w:r w:rsidR="004A09C8" w:rsidRPr="00413143">
        <w:rPr>
          <w:rStyle w:val="fontstyle01"/>
          <w:rFonts w:ascii="Times New Roman" w:hAnsi="Times New Roman" w:cs="Times New Roman"/>
          <w:b w:val="0"/>
          <w:color w:val="auto"/>
        </w:rPr>
        <w:t>5</w:t>
      </w:r>
      <w:r w:rsidR="0065669C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) días para que </w:t>
      </w:r>
      <w:r w:rsidR="004E7613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el imputado </w:t>
      </w:r>
      <w:r w:rsidR="0065669C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formule el descargo </w:t>
      </w:r>
      <w:r w:rsidR="00481440" w:rsidRPr="00413143">
        <w:rPr>
          <w:rStyle w:val="fontstyle01"/>
          <w:rFonts w:ascii="Times New Roman" w:hAnsi="Times New Roman" w:cs="Times New Roman"/>
          <w:b w:val="0"/>
          <w:color w:val="auto"/>
        </w:rPr>
        <w:t>respect</w:t>
      </w:r>
      <w:r w:rsidR="00197EB3" w:rsidRPr="00413143">
        <w:rPr>
          <w:rStyle w:val="fontstyle01"/>
          <w:rFonts w:ascii="Times New Roman" w:hAnsi="Times New Roman" w:cs="Times New Roman"/>
          <w:b w:val="0"/>
          <w:color w:val="auto"/>
        </w:rPr>
        <w:t>iv</w:t>
      </w:r>
      <w:r w:rsidR="00481440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o </w:t>
      </w:r>
      <w:r w:rsidR="0065669C" w:rsidRPr="00413143">
        <w:rPr>
          <w:rStyle w:val="fontstyle01"/>
          <w:rFonts w:ascii="Times New Roman" w:hAnsi="Times New Roman" w:cs="Times New Roman"/>
          <w:b w:val="0"/>
          <w:color w:val="auto"/>
        </w:rPr>
        <w:t>previo a la resolución que corresponda, que deberá adoptar la autoridad.</w:t>
      </w:r>
    </w:p>
    <w:p w:rsidR="007B6AFA" w:rsidRPr="00413143" w:rsidRDefault="001E700D" w:rsidP="001933B6">
      <w:pPr>
        <w:pStyle w:val="Sinespaciado"/>
        <w:jc w:val="both"/>
        <w:rPr>
          <w:rStyle w:val="fontstyle01"/>
          <w:rFonts w:ascii="Times New Roman" w:hAnsi="Times New Roman" w:cs="Times New Roman"/>
          <w:b w:val="0"/>
          <w:color w:val="auto"/>
        </w:rPr>
      </w:pPr>
      <w:r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La medida correctiva regulada en éste artículo </w:t>
      </w:r>
      <w:r w:rsidR="00481440" w:rsidRPr="00413143">
        <w:rPr>
          <w:rStyle w:val="fontstyle01"/>
          <w:rFonts w:ascii="Times New Roman" w:hAnsi="Times New Roman" w:cs="Times New Roman"/>
          <w:b w:val="0"/>
          <w:color w:val="auto"/>
        </w:rPr>
        <w:t>es autónoma y por lo tanto</w:t>
      </w:r>
      <w:r w:rsidR="0065669C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 no excluye</w:t>
      </w:r>
      <w:r w:rsidR="00481440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 la aplicación de</w:t>
      </w:r>
      <w:r w:rsidR="0065669C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 otra</w:t>
      </w:r>
      <w:r w:rsidR="00481440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 sanción disciplinaria </w:t>
      </w:r>
      <w:r w:rsidR="007B6AFA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en caso que se acredite </w:t>
      </w:r>
      <w:r w:rsidR="00316490" w:rsidRPr="00413143">
        <w:rPr>
          <w:rStyle w:val="fontstyle01"/>
          <w:rFonts w:ascii="Times New Roman" w:hAnsi="Times New Roman" w:cs="Times New Roman"/>
          <w:b w:val="0"/>
          <w:color w:val="auto"/>
        </w:rPr>
        <w:t>la conducta de</w:t>
      </w:r>
      <w:r w:rsidR="007B6AFA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 violencia </w:t>
      </w:r>
      <w:r w:rsidR="008D63F1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por motivo </w:t>
      </w:r>
      <w:r w:rsidR="007B6AFA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de </w:t>
      </w:r>
      <w:r w:rsidRPr="00413143">
        <w:rPr>
          <w:rStyle w:val="fontstyle01"/>
          <w:rFonts w:ascii="Times New Roman" w:hAnsi="Times New Roman" w:cs="Times New Roman"/>
          <w:b w:val="0"/>
          <w:color w:val="auto"/>
        </w:rPr>
        <w:t>género</w:t>
      </w:r>
      <w:r w:rsidR="007B6AFA" w:rsidRPr="00413143">
        <w:rPr>
          <w:rStyle w:val="fontstyle01"/>
          <w:rFonts w:ascii="Times New Roman" w:hAnsi="Times New Roman" w:cs="Times New Roman"/>
          <w:b w:val="0"/>
          <w:color w:val="auto"/>
        </w:rPr>
        <w:t xml:space="preserve"> que dio inicio a las actuaciones.</w:t>
      </w:r>
    </w:p>
    <w:p w:rsidR="00531116" w:rsidRDefault="00531116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</w:rPr>
      </w:pPr>
    </w:p>
    <w:p w:rsidR="00DA08C4" w:rsidRPr="00982886" w:rsidRDefault="006E6553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  <w:r w:rsidRPr="00982886">
        <w:rPr>
          <w:rStyle w:val="fontstyle01"/>
          <w:rFonts w:ascii="Times New Roman" w:hAnsi="Times New Roman" w:cs="Times New Roman"/>
          <w:color w:val="auto"/>
          <w:u w:val="single"/>
        </w:rPr>
        <w:t>Sanción disciplinaria – Accesoria – Reincidencia</w:t>
      </w:r>
    </w:p>
    <w:p w:rsidR="00F16639" w:rsidRPr="00982886" w:rsidRDefault="00176C32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982886">
        <w:rPr>
          <w:rStyle w:val="fontstyle01"/>
          <w:rFonts w:ascii="Times New Roman" w:hAnsi="Times New Roman" w:cs="Times New Roman"/>
          <w:color w:val="auto"/>
        </w:rPr>
        <w:t>ARTÍCULO 25</w:t>
      </w:r>
      <w:r w:rsidR="00DD5CD6" w:rsidRPr="00982886">
        <w:rPr>
          <w:rStyle w:val="fontstyle01"/>
          <w:rFonts w:ascii="Times New Roman" w:hAnsi="Times New Roman" w:cs="Times New Roman"/>
          <w:color w:val="auto"/>
        </w:rPr>
        <w:t>º</w:t>
      </w:r>
      <w:r w:rsidR="001C6517" w:rsidRPr="00982886">
        <w:rPr>
          <w:rStyle w:val="fontstyle01"/>
          <w:rFonts w:ascii="Times New Roman" w:hAnsi="Times New Roman" w:cs="Times New Roman"/>
          <w:color w:val="auto"/>
        </w:rPr>
        <w:t xml:space="preserve">: </w:t>
      </w:r>
      <w:r w:rsidR="00316490" w:rsidRPr="00982886">
        <w:rPr>
          <w:rStyle w:val="fontstyle21"/>
          <w:rFonts w:ascii="Times New Roman" w:hAnsi="Times New Roman" w:cs="Times New Roman"/>
          <w:color w:val="auto"/>
        </w:rPr>
        <w:t>T</w:t>
      </w:r>
      <w:r w:rsidR="00685912" w:rsidRPr="00982886">
        <w:rPr>
          <w:rStyle w:val="fontstyle21"/>
          <w:rFonts w:ascii="Times New Roman" w:hAnsi="Times New Roman" w:cs="Times New Roman"/>
          <w:color w:val="auto"/>
        </w:rPr>
        <w:t xml:space="preserve">odo aquel que incurriera en conductas de violencia </w:t>
      </w:r>
      <w:r w:rsidR="008D63F1" w:rsidRPr="00982886">
        <w:rPr>
          <w:rStyle w:val="fontstyle21"/>
          <w:rFonts w:ascii="Times New Roman" w:hAnsi="Times New Roman" w:cs="Times New Roman"/>
          <w:color w:val="auto"/>
        </w:rPr>
        <w:t xml:space="preserve">por motivo </w:t>
      </w:r>
      <w:r w:rsidR="004770F9" w:rsidRPr="00982886">
        <w:rPr>
          <w:rStyle w:val="fontstyle21"/>
          <w:rFonts w:ascii="Times New Roman" w:hAnsi="Times New Roman" w:cs="Times New Roman"/>
          <w:color w:val="auto"/>
        </w:rPr>
        <w:t>de género</w:t>
      </w:r>
      <w:r w:rsidR="00685912" w:rsidRPr="00982886">
        <w:rPr>
          <w:rStyle w:val="fontstyle21"/>
          <w:rFonts w:ascii="Times New Roman" w:hAnsi="Times New Roman" w:cs="Times New Roman"/>
          <w:color w:val="auto"/>
        </w:rPr>
        <w:t xml:space="preserve">, se le aplicarán las sanciones que </w:t>
      </w:r>
      <w:r w:rsidR="008857A4" w:rsidRPr="00982886">
        <w:rPr>
          <w:rStyle w:val="fontstyle21"/>
          <w:rFonts w:ascii="Times New Roman" w:hAnsi="Times New Roman" w:cs="Times New Roman"/>
          <w:color w:val="auto"/>
        </w:rPr>
        <w:t>prevén</w:t>
      </w:r>
      <w:r w:rsidR="00685912" w:rsidRPr="00982886">
        <w:rPr>
          <w:rStyle w:val="fontstyle21"/>
          <w:rFonts w:ascii="Times New Roman" w:hAnsi="Times New Roman" w:cs="Times New Roman"/>
          <w:color w:val="auto"/>
        </w:rPr>
        <w:t xml:space="preserve"> los regímenes administrativos y disciplinarios respectivos, conforme la gravedad que en cada caso corresponda.</w:t>
      </w:r>
      <w:r w:rsidR="0098650A" w:rsidRPr="0098288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D53FE4" w:rsidRPr="00982886">
        <w:rPr>
          <w:rStyle w:val="fontstyle21"/>
          <w:rFonts w:ascii="Times New Roman" w:hAnsi="Times New Roman" w:cs="Times New Roman"/>
          <w:color w:val="auto"/>
        </w:rPr>
        <w:t xml:space="preserve">En todos los casos en que se </w:t>
      </w:r>
      <w:r w:rsidR="000631BF" w:rsidRPr="00982886">
        <w:rPr>
          <w:rStyle w:val="fontstyle21"/>
          <w:rFonts w:ascii="Times New Roman" w:hAnsi="Times New Roman" w:cs="Times New Roman"/>
          <w:color w:val="auto"/>
        </w:rPr>
        <w:t xml:space="preserve">le </w:t>
      </w:r>
      <w:r w:rsidR="00D53FE4" w:rsidRPr="00982886">
        <w:rPr>
          <w:rStyle w:val="fontstyle21"/>
          <w:rFonts w:ascii="Times New Roman" w:hAnsi="Times New Roman" w:cs="Times New Roman"/>
          <w:color w:val="auto"/>
        </w:rPr>
        <w:t xml:space="preserve">aplique </w:t>
      </w:r>
      <w:r w:rsidR="000631BF" w:rsidRPr="00982886">
        <w:rPr>
          <w:rStyle w:val="fontstyle21"/>
          <w:rFonts w:ascii="Times New Roman" w:hAnsi="Times New Roman" w:cs="Times New Roman"/>
          <w:color w:val="auto"/>
        </w:rPr>
        <w:t xml:space="preserve">sanción </w:t>
      </w:r>
      <w:r w:rsidR="006E6553" w:rsidRPr="00982886">
        <w:rPr>
          <w:rStyle w:val="fontstyle21"/>
          <w:rFonts w:ascii="Times New Roman" w:hAnsi="Times New Roman" w:cs="Times New Roman"/>
          <w:color w:val="auto"/>
        </w:rPr>
        <w:t xml:space="preserve">disciplinaria de tipo </w:t>
      </w:r>
      <w:r w:rsidR="000631BF" w:rsidRPr="00982886">
        <w:rPr>
          <w:rStyle w:val="fontstyle21"/>
          <w:rFonts w:ascii="Times New Roman" w:hAnsi="Times New Roman" w:cs="Times New Roman"/>
          <w:color w:val="auto"/>
        </w:rPr>
        <w:t xml:space="preserve">correctiva al imputado, se </w:t>
      </w:r>
      <w:r w:rsidR="006E6553" w:rsidRPr="00982886">
        <w:rPr>
          <w:rStyle w:val="fontstyle21"/>
          <w:rFonts w:ascii="Times New Roman" w:hAnsi="Times New Roman" w:cs="Times New Roman"/>
          <w:color w:val="auto"/>
        </w:rPr>
        <w:t xml:space="preserve">le </w:t>
      </w:r>
      <w:r w:rsidR="000631BF" w:rsidRPr="00982886">
        <w:rPr>
          <w:rStyle w:val="fontstyle21"/>
          <w:rFonts w:ascii="Times New Roman" w:hAnsi="Times New Roman" w:cs="Times New Roman"/>
          <w:color w:val="auto"/>
        </w:rPr>
        <w:t>deberá imponer como m</w:t>
      </w:r>
      <w:r w:rsidR="00FF270B" w:rsidRPr="00982886">
        <w:rPr>
          <w:rStyle w:val="fontstyle21"/>
          <w:rFonts w:ascii="Times New Roman" w:hAnsi="Times New Roman" w:cs="Times New Roman"/>
          <w:color w:val="auto"/>
        </w:rPr>
        <w:t>edida disciplinaria accesoria</w:t>
      </w:r>
      <w:r w:rsidR="00DA08C4" w:rsidRPr="00982886">
        <w:rPr>
          <w:rStyle w:val="fontstyle21"/>
          <w:rFonts w:ascii="Times New Roman" w:hAnsi="Times New Roman" w:cs="Times New Roman"/>
          <w:color w:val="auto"/>
        </w:rPr>
        <w:t xml:space="preserve"> la obligación </w:t>
      </w:r>
      <w:r w:rsidR="00FF270B" w:rsidRPr="00982886">
        <w:rPr>
          <w:rStyle w:val="fontstyle21"/>
          <w:rFonts w:ascii="Times New Roman" w:hAnsi="Times New Roman" w:cs="Times New Roman"/>
          <w:color w:val="auto"/>
        </w:rPr>
        <w:t>a incorporarse a</w:t>
      </w:r>
      <w:r w:rsidR="00DA08C4" w:rsidRPr="00982886">
        <w:rPr>
          <w:rStyle w:val="fontstyle21"/>
          <w:rFonts w:ascii="Times New Roman" w:hAnsi="Times New Roman" w:cs="Times New Roman"/>
          <w:color w:val="auto"/>
        </w:rPr>
        <w:t>l</w:t>
      </w:r>
      <w:r w:rsidR="00FF270B" w:rsidRPr="0098288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6E6553" w:rsidRPr="00982886">
        <w:rPr>
          <w:rStyle w:val="fontstyle21"/>
          <w:rFonts w:ascii="Times New Roman" w:hAnsi="Times New Roman" w:cs="Times New Roman"/>
          <w:color w:val="auto"/>
        </w:rPr>
        <w:t>dispositivo de abordaje</w:t>
      </w:r>
      <w:r w:rsidR="00DD72F8" w:rsidRPr="00982886">
        <w:rPr>
          <w:rStyle w:val="fontstyle21"/>
          <w:rFonts w:ascii="Times New Roman" w:hAnsi="Times New Roman" w:cs="Times New Roman"/>
          <w:color w:val="auto"/>
        </w:rPr>
        <w:t xml:space="preserve"> sobre temática</w:t>
      </w:r>
      <w:r w:rsidR="006E6553" w:rsidRPr="00982886">
        <w:rPr>
          <w:rStyle w:val="fontstyle21"/>
          <w:rFonts w:ascii="Times New Roman" w:hAnsi="Times New Roman" w:cs="Times New Roman"/>
          <w:color w:val="auto"/>
        </w:rPr>
        <w:t>s de gé</w:t>
      </w:r>
      <w:r w:rsidR="00DD72F8" w:rsidRPr="00982886">
        <w:rPr>
          <w:rStyle w:val="fontstyle21"/>
          <w:rFonts w:ascii="Times New Roman" w:hAnsi="Times New Roman" w:cs="Times New Roman"/>
          <w:color w:val="auto"/>
        </w:rPr>
        <w:t xml:space="preserve">nero que dicte </w:t>
      </w:r>
      <w:r w:rsidR="00FD0054" w:rsidRPr="00982886">
        <w:rPr>
          <w:rStyle w:val="fontstyle21"/>
          <w:rFonts w:ascii="Times New Roman" w:hAnsi="Times New Roman" w:cs="Times New Roman"/>
          <w:color w:val="auto"/>
        </w:rPr>
        <w:t xml:space="preserve">la </w:t>
      </w:r>
      <w:r w:rsidR="00DA08C4" w:rsidRPr="00982886">
        <w:rPr>
          <w:rStyle w:val="fontstyle21"/>
          <w:rFonts w:ascii="Times New Roman" w:hAnsi="Times New Roman" w:cs="Times New Roman"/>
          <w:color w:val="auto"/>
        </w:rPr>
        <w:t xml:space="preserve">Dirección de Políticas de </w:t>
      </w:r>
      <w:r w:rsidR="0006026D" w:rsidRPr="00982886">
        <w:rPr>
          <w:rStyle w:val="fontstyle21"/>
          <w:rFonts w:ascii="Times New Roman" w:hAnsi="Times New Roman" w:cs="Times New Roman"/>
          <w:color w:val="auto"/>
        </w:rPr>
        <w:lastRenderedPageBreak/>
        <w:t>Género</w:t>
      </w:r>
      <w:r w:rsidR="00DA08C4" w:rsidRPr="00982886">
        <w:rPr>
          <w:rStyle w:val="fontstyle21"/>
          <w:rFonts w:ascii="Times New Roman" w:hAnsi="Times New Roman" w:cs="Times New Roman"/>
          <w:color w:val="auto"/>
        </w:rPr>
        <w:t xml:space="preserve"> y Diversidad Sexual</w:t>
      </w:r>
      <w:r w:rsidR="00DD72F8" w:rsidRPr="00982886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98650A" w:rsidRPr="00982886">
        <w:rPr>
          <w:rStyle w:val="fontstyle21"/>
          <w:rFonts w:ascii="Times New Roman" w:hAnsi="Times New Roman" w:cs="Times New Roman"/>
          <w:color w:val="auto"/>
        </w:rPr>
        <w:t>La reincidencia e</w:t>
      </w:r>
      <w:r w:rsidR="00D029CC" w:rsidRPr="00982886">
        <w:rPr>
          <w:rStyle w:val="fontstyle21"/>
          <w:rFonts w:ascii="Times New Roman" w:hAnsi="Times New Roman" w:cs="Times New Roman"/>
          <w:color w:val="auto"/>
        </w:rPr>
        <w:t>n</w:t>
      </w:r>
      <w:r w:rsidR="0098650A" w:rsidRPr="00982886">
        <w:rPr>
          <w:rStyle w:val="fontstyle21"/>
          <w:rFonts w:ascii="Times New Roman" w:hAnsi="Times New Roman" w:cs="Times New Roman"/>
          <w:color w:val="auto"/>
        </w:rPr>
        <w:t xml:space="preserve"> conductas de viol</w:t>
      </w:r>
      <w:r w:rsidR="00D029CC" w:rsidRPr="00982886">
        <w:rPr>
          <w:rStyle w:val="fontstyle21"/>
          <w:rFonts w:ascii="Times New Roman" w:hAnsi="Times New Roman" w:cs="Times New Roman"/>
          <w:color w:val="auto"/>
        </w:rPr>
        <w:t xml:space="preserve">encia </w:t>
      </w:r>
      <w:r w:rsidR="008D63F1" w:rsidRPr="00982886">
        <w:rPr>
          <w:rStyle w:val="fontstyle21"/>
          <w:rFonts w:ascii="Times New Roman" w:hAnsi="Times New Roman" w:cs="Times New Roman"/>
          <w:color w:val="auto"/>
        </w:rPr>
        <w:t xml:space="preserve">por motivo </w:t>
      </w:r>
      <w:r w:rsidR="00D029CC" w:rsidRPr="00982886">
        <w:rPr>
          <w:rStyle w:val="fontstyle21"/>
          <w:rFonts w:ascii="Times New Roman" w:hAnsi="Times New Roman" w:cs="Times New Roman"/>
          <w:color w:val="auto"/>
        </w:rPr>
        <w:t>de género será considerada como falta grave.</w:t>
      </w:r>
      <w:r w:rsidR="0006026D" w:rsidRPr="00982886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982886" w:rsidRDefault="00982886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</w:p>
    <w:p w:rsidR="00277E1E" w:rsidRPr="00B125DC" w:rsidRDefault="001B1D01" w:rsidP="00F16639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  <w:r w:rsidRPr="00B125DC">
        <w:rPr>
          <w:rStyle w:val="fontstyle01"/>
          <w:rFonts w:ascii="Times New Roman" w:hAnsi="Times New Roman" w:cs="Times New Roman"/>
          <w:color w:val="auto"/>
          <w:u w:val="single"/>
        </w:rPr>
        <w:t>Obligación de denunciar</w:t>
      </w:r>
    </w:p>
    <w:p w:rsidR="0061153A" w:rsidRDefault="00176C32" w:rsidP="00F16639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B125DC">
        <w:rPr>
          <w:rStyle w:val="fontstyle01"/>
          <w:rFonts w:ascii="Times New Roman" w:hAnsi="Times New Roman" w:cs="Times New Roman"/>
          <w:color w:val="auto"/>
        </w:rPr>
        <w:t>ARTÍCULO 26</w:t>
      </w:r>
      <w:r w:rsidR="00C52C91" w:rsidRPr="00B125DC">
        <w:rPr>
          <w:rStyle w:val="fontstyle01"/>
          <w:rFonts w:ascii="Times New Roman" w:hAnsi="Times New Roman" w:cs="Times New Roman"/>
          <w:color w:val="auto"/>
        </w:rPr>
        <w:t>º</w:t>
      </w:r>
      <w:r w:rsidR="00F16639" w:rsidRPr="00B125DC">
        <w:rPr>
          <w:rStyle w:val="fontstyle01"/>
          <w:rFonts w:ascii="Times New Roman" w:hAnsi="Times New Roman" w:cs="Times New Roman"/>
          <w:color w:val="auto"/>
        </w:rPr>
        <w:t xml:space="preserve">: </w:t>
      </w:r>
      <w:r w:rsidR="00F16639" w:rsidRPr="00B125DC">
        <w:rPr>
          <w:rStyle w:val="fontstyle21"/>
          <w:rFonts w:ascii="Times New Roman" w:hAnsi="Times New Roman" w:cs="Times New Roman"/>
          <w:color w:val="auto"/>
        </w:rPr>
        <w:t>Todo</w:t>
      </w:r>
      <w:r w:rsidR="00BE53E1" w:rsidRPr="00B125DC">
        <w:rPr>
          <w:rStyle w:val="fontstyle21"/>
          <w:rFonts w:ascii="Times New Roman" w:hAnsi="Times New Roman" w:cs="Times New Roman"/>
          <w:color w:val="auto"/>
        </w:rPr>
        <w:t>s</w:t>
      </w:r>
      <w:r w:rsidR="00F16639" w:rsidRPr="00B125DC">
        <w:rPr>
          <w:rStyle w:val="fontstyle21"/>
          <w:rFonts w:ascii="Times New Roman" w:hAnsi="Times New Roman" w:cs="Times New Roman"/>
          <w:color w:val="auto"/>
        </w:rPr>
        <w:t xml:space="preserve"> los</w:t>
      </w:r>
      <w:r w:rsidR="00D106D7" w:rsidRPr="00B125DC">
        <w:rPr>
          <w:rStyle w:val="fontstyle21"/>
          <w:rFonts w:ascii="Times New Roman" w:hAnsi="Times New Roman" w:cs="Times New Roman"/>
          <w:color w:val="auto"/>
        </w:rPr>
        <w:t xml:space="preserve"> trabajadores</w:t>
      </w:r>
      <w:r w:rsidR="002E6178" w:rsidRPr="00B125DC">
        <w:rPr>
          <w:rStyle w:val="fontstyle21"/>
          <w:rFonts w:ascii="Times New Roman" w:hAnsi="Times New Roman" w:cs="Times New Roman"/>
          <w:color w:val="auto"/>
        </w:rPr>
        <w:t>,</w:t>
      </w:r>
      <w:r w:rsidR="00D106D7" w:rsidRPr="00B125DC">
        <w:rPr>
          <w:rStyle w:val="fontstyle21"/>
          <w:rFonts w:ascii="Times New Roman" w:hAnsi="Times New Roman" w:cs="Times New Roman"/>
          <w:color w:val="auto"/>
        </w:rPr>
        <w:t xml:space="preserve"> trabajadoras</w:t>
      </w:r>
      <w:r w:rsidR="002470DD" w:rsidRPr="00B125DC">
        <w:rPr>
          <w:rStyle w:val="fontstyle21"/>
          <w:rFonts w:ascii="Times New Roman" w:hAnsi="Times New Roman" w:cs="Times New Roman"/>
          <w:color w:val="auto"/>
        </w:rPr>
        <w:t>,</w:t>
      </w:r>
      <w:r w:rsidR="002E6178" w:rsidRPr="00B125DC">
        <w:rPr>
          <w:rStyle w:val="fontstyle21"/>
          <w:rFonts w:ascii="Times New Roman" w:hAnsi="Times New Roman" w:cs="Times New Roman"/>
          <w:color w:val="auto"/>
        </w:rPr>
        <w:t xml:space="preserve"> funcionarios </w:t>
      </w:r>
      <w:r w:rsidR="002470DD" w:rsidRPr="00B125DC">
        <w:rPr>
          <w:rStyle w:val="fontstyle21"/>
          <w:rFonts w:ascii="Times New Roman" w:hAnsi="Times New Roman" w:cs="Times New Roman"/>
          <w:color w:val="auto"/>
        </w:rPr>
        <w:t xml:space="preserve">y funcionarias </w:t>
      </w:r>
      <w:r w:rsidR="00BE53E1" w:rsidRPr="00B125DC">
        <w:rPr>
          <w:rStyle w:val="fontstyle21"/>
          <w:rFonts w:ascii="Times New Roman" w:hAnsi="Times New Roman" w:cs="Times New Roman"/>
          <w:color w:val="auto"/>
        </w:rPr>
        <w:t>alcanzados por este Protocolo</w:t>
      </w:r>
      <w:r w:rsidR="00D106D7" w:rsidRPr="00B125DC">
        <w:rPr>
          <w:rStyle w:val="fontstyle21"/>
          <w:rFonts w:ascii="Times New Roman" w:hAnsi="Times New Roman" w:cs="Times New Roman"/>
          <w:color w:val="auto"/>
        </w:rPr>
        <w:t xml:space="preserve"> están obligados</w:t>
      </w:r>
      <w:r w:rsidR="002E2C85" w:rsidRPr="00B125DC">
        <w:rPr>
          <w:rStyle w:val="fontstyle21"/>
          <w:rFonts w:ascii="Times New Roman" w:hAnsi="Times New Roman" w:cs="Times New Roman"/>
          <w:color w:val="auto"/>
        </w:rPr>
        <w:t>/as</w:t>
      </w:r>
      <w:r w:rsidR="00D106D7" w:rsidRPr="00B125DC">
        <w:rPr>
          <w:rStyle w:val="fontstyle21"/>
          <w:rFonts w:ascii="Times New Roman" w:hAnsi="Times New Roman" w:cs="Times New Roman"/>
          <w:color w:val="auto"/>
        </w:rPr>
        <w:t xml:space="preserve"> a denunciar cualquier hecho de violencia</w:t>
      </w:r>
      <w:r w:rsidR="00727A8F" w:rsidRPr="00B125D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A4AF1" w:rsidRPr="00B125DC">
        <w:rPr>
          <w:rStyle w:val="fontstyle21"/>
          <w:rFonts w:ascii="Times New Roman" w:hAnsi="Times New Roman" w:cs="Times New Roman"/>
          <w:color w:val="auto"/>
        </w:rPr>
        <w:t>cometido por</w:t>
      </w:r>
      <w:r w:rsidR="00494C3A" w:rsidRPr="00B125DC">
        <w:rPr>
          <w:rStyle w:val="fontstyle21"/>
          <w:rFonts w:ascii="Times New Roman" w:hAnsi="Times New Roman" w:cs="Times New Roman"/>
          <w:color w:val="auto"/>
        </w:rPr>
        <w:t xml:space="preserve"> otro trabajador o funcionario en </w:t>
      </w:r>
      <w:r w:rsidR="00821D9A" w:rsidRPr="00B125DC">
        <w:rPr>
          <w:rStyle w:val="fontstyle21"/>
          <w:rFonts w:ascii="Times New Roman" w:hAnsi="Times New Roman" w:cs="Times New Roman"/>
          <w:color w:val="auto"/>
        </w:rPr>
        <w:t xml:space="preserve">el ámbito </w:t>
      </w:r>
      <w:r w:rsidR="0097315C" w:rsidRPr="00B125DC">
        <w:rPr>
          <w:rStyle w:val="fontstyle21"/>
          <w:rFonts w:ascii="Times New Roman" w:hAnsi="Times New Roman" w:cs="Times New Roman"/>
          <w:color w:val="auto"/>
        </w:rPr>
        <w:t xml:space="preserve">laboral </w:t>
      </w:r>
      <w:r w:rsidR="009F6D50" w:rsidRPr="00B125DC">
        <w:rPr>
          <w:rStyle w:val="fontstyle21"/>
          <w:rFonts w:ascii="Times New Roman" w:hAnsi="Times New Roman" w:cs="Times New Roman"/>
          <w:color w:val="auto"/>
        </w:rPr>
        <w:t xml:space="preserve">o en ocasión de sus tareas </w:t>
      </w:r>
      <w:r w:rsidR="00676418" w:rsidRPr="00B125DC">
        <w:rPr>
          <w:rStyle w:val="fontstyle21"/>
          <w:rFonts w:ascii="Times New Roman" w:hAnsi="Times New Roman" w:cs="Times New Roman"/>
          <w:color w:val="auto"/>
        </w:rPr>
        <w:t>c</w:t>
      </w:r>
      <w:r w:rsidR="007B212D" w:rsidRPr="00B125DC">
        <w:rPr>
          <w:rStyle w:val="fontstyle21"/>
          <w:rFonts w:ascii="Times New Roman" w:hAnsi="Times New Roman" w:cs="Times New Roman"/>
          <w:color w:val="auto"/>
        </w:rPr>
        <w:t>ontra</w:t>
      </w:r>
      <w:r w:rsidR="002E2EDD">
        <w:rPr>
          <w:rStyle w:val="fontstyle21"/>
          <w:rFonts w:ascii="Times New Roman" w:hAnsi="Times New Roman" w:cs="Times New Roman"/>
          <w:color w:val="auto"/>
        </w:rPr>
        <w:t xml:space="preserve"> cualquier</w:t>
      </w:r>
      <w:r w:rsidR="007B212D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E2EDD">
        <w:rPr>
          <w:rStyle w:val="fontstyle21"/>
          <w:rFonts w:ascii="Times New Roman" w:hAnsi="Times New Roman" w:cs="Times New Roman"/>
          <w:color w:val="auto"/>
        </w:rPr>
        <w:t xml:space="preserve">persona que </w:t>
      </w:r>
      <w:r w:rsidR="00303B9D">
        <w:rPr>
          <w:rStyle w:val="fontstyle21"/>
          <w:rFonts w:ascii="Times New Roman" w:hAnsi="Times New Roman" w:cs="Times New Roman"/>
          <w:color w:val="auto"/>
        </w:rPr>
        <w:t>esté</w:t>
      </w:r>
      <w:r w:rsidR="002E2EDD">
        <w:rPr>
          <w:rStyle w:val="fontstyle21"/>
          <w:rFonts w:ascii="Times New Roman" w:hAnsi="Times New Roman" w:cs="Times New Roman"/>
          <w:color w:val="auto"/>
        </w:rPr>
        <w:t xml:space="preserve"> siendo atendida por el servicio público</w:t>
      </w:r>
      <w:r w:rsidR="00676418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9869BE">
        <w:rPr>
          <w:rStyle w:val="fontstyle21"/>
          <w:rFonts w:ascii="Times New Roman" w:hAnsi="Times New Roman" w:cs="Times New Roman"/>
          <w:color w:val="auto"/>
        </w:rPr>
        <w:t>La denuncia se deberá efectivizar ante la CAV</w:t>
      </w:r>
      <w:r w:rsidR="00BC5F77">
        <w:rPr>
          <w:rStyle w:val="fontstyle21"/>
          <w:rFonts w:ascii="Times New Roman" w:hAnsi="Times New Roman" w:cs="Times New Roman"/>
          <w:color w:val="auto"/>
        </w:rPr>
        <w:t xml:space="preserve"> dentro de las</w:t>
      </w:r>
      <w:r w:rsidR="00FE61C8">
        <w:rPr>
          <w:rStyle w:val="fontstyle21"/>
          <w:rFonts w:ascii="Times New Roman" w:hAnsi="Times New Roman" w:cs="Times New Roman"/>
          <w:color w:val="auto"/>
        </w:rPr>
        <w:t xml:space="preserve"> 48 horas de conocido el hecho. </w:t>
      </w:r>
      <w:r w:rsidR="000608ED">
        <w:rPr>
          <w:rStyle w:val="fontstyle21"/>
          <w:rFonts w:ascii="Times New Roman" w:hAnsi="Times New Roman" w:cs="Times New Roman"/>
          <w:color w:val="auto"/>
        </w:rPr>
        <w:t xml:space="preserve">Cuando </w:t>
      </w:r>
      <w:r w:rsidR="002D1120">
        <w:rPr>
          <w:rStyle w:val="fontstyle21"/>
          <w:rFonts w:ascii="Times New Roman" w:hAnsi="Times New Roman" w:cs="Times New Roman"/>
          <w:color w:val="auto"/>
        </w:rPr>
        <w:t>és</w:t>
      </w:r>
      <w:r w:rsidR="00676418">
        <w:rPr>
          <w:rStyle w:val="fontstyle21"/>
          <w:rFonts w:ascii="Times New Roman" w:hAnsi="Times New Roman" w:cs="Times New Roman"/>
          <w:color w:val="auto"/>
        </w:rPr>
        <w:t xml:space="preserve">ta obligación </w:t>
      </w:r>
      <w:r w:rsidR="002D1120">
        <w:rPr>
          <w:rStyle w:val="fontstyle21"/>
          <w:rFonts w:ascii="Times New Roman" w:hAnsi="Times New Roman" w:cs="Times New Roman"/>
          <w:color w:val="auto"/>
        </w:rPr>
        <w:t xml:space="preserve">haya sido incumplida por </w:t>
      </w:r>
      <w:r w:rsidR="0097315C">
        <w:rPr>
          <w:rStyle w:val="fontstyle21"/>
          <w:rFonts w:ascii="Times New Roman" w:hAnsi="Times New Roman" w:cs="Times New Roman"/>
          <w:color w:val="auto"/>
        </w:rPr>
        <w:t xml:space="preserve">el </w:t>
      </w:r>
      <w:r w:rsidR="002D1120">
        <w:rPr>
          <w:rStyle w:val="fontstyle21"/>
          <w:rFonts w:ascii="Times New Roman" w:hAnsi="Times New Roman" w:cs="Times New Roman"/>
          <w:color w:val="auto"/>
        </w:rPr>
        <w:t>trabajador o trabajadora mun</w:t>
      </w:r>
      <w:r w:rsidR="00230166">
        <w:rPr>
          <w:rStyle w:val="fontstyle21"/>
          <w:rFonts w:ascii="Times New Roman" w:hAnsi="Times New Roman" w:cs="Times New Roman"/>
          <w:color w:val="auto"/>
        </w:rPr>
        <w:t>i</w:t>
      </w:r>
      <w:r w:rsidR="002D1120">
        <w:rPr>
          <w:rStyle w:val="fontstyle21"/>
          <w:rFonts w:ascii="Times New Roman" w:hAnsi="Times New Roman" w:cs="Times New Roman"/>
          <w:color w:val="auto"/>
        </w:rPr>
        <w:t xml:space="preserve">cipal </w:t>
      </w:r>
      <w:r w:rsidR="001906A8">
        <w:rPr>
          <w:rStyle w:val="fontstyle21"/>
          <w:rFonts w:ascii="Times New Roman" w:hAnsi="Times New Roman" w:cs="Times New Roman"/>
          <w:color w:val="auto"/>
        </w:rPr>
        <w:t>será pasible de</w:t>
      </w:r>
      <w:r w:rsidR="00BC5F77">
        <w:rPr>
          <w:rStyle w:val="fontstyle21"/>
          <w:rFonts w:ascii="Times New Roman" w:hAnsi="Times New Roman" w:cs="Times New Roman"/>
          <w:color w:val="auto"/>
        </w:rPr>
        <w:t xml:space="preserve"> una sanción </w:t>
      </w:r>
      <w:r w:rsidR="00CD29EA">
        <w:rPr>
          <w:rStyle w:val="fontstyle21"/>
          <w:rFonts w:ascii="Times New Roman" w:hAnsi="Times New Roman" w:cs="Times New Roman"/>
          <w:color w:val="auto"/>
        </w:rPr>
        <w:t xml:space="preserve">correctiva </w:t>
      </w:r>
      <w:r w:rsidR="00BC5F77">
        <w:rPr>
          <w:rStyle w:val="fontstyle21"/>
          <w:rFonts w:ascii="Times New Roman" w:hAnsi="Times New Roman" w:cs="Times New Roman"/>
          <w:color w:val="auto"/>
        </w:rPr>
        <w:t>de entre</w:t>
      </w:r>
      <w:r w:rsidR="001834B6">
        <w:rPr>
          <w:rStyle w:val="fontstyle21"/>
          <w:rFonts w:ascii="Times New Roman" w:hAnsi="Times New Roman" w:cs="Times New Roman"/>
          <w:color w:val="auto"/>
        </w:rPr>
        <w:t xml:space="preserve"> cinco</w:t>
      </w:r>
      <w:r w:rsidR="00BC5F77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1834B6">
        <w:rPr>
          <w:rStyle w:val="fontstyle21"/>
          <w:rFonts w:ascii="Times New Roman" w:hAnsi="Times New Roman" w:cs="Times New Roman"/>
          <w:color w:val="auto"/>
        </w:rPr>
        <w:t>(</w:t>
      </w:r>
      <w:r w:rsidR="00BC5F77">
        <w:rPr>
          <w:rStyle w:val="fontstyle21"/>
          <w:rFonts w:ascii="Times New Roman" w:hAnsi="Times New Roman" w:cs="Times New Roman"/>
          <w:color w:val="auto"/>
        </w:rPr>
        <w:t>5</w:t>
      </w:r>
      <w:r w:rsidR="001834B6">
        <w:rPr>
          <w:rStyle w:val="fontstyle21"/>
          <w:rFonts w:ascii="Times New Roman" w:hAnsi="Times New Roman" w:cs="Times New Roman"/>
          <w:color w:val="auto"/>
        </w:rPr>
        <w:t>)</w:t>
      </w:r>
      <w:r w:rsidR="00BC5F77">
        <w:rPr>
          <w:rStyle w:val="fontstyle21"/>
          <w:rFonts w:ascii="Times New Roman" w:hAnsi="Times New Roman" w:cs="Times New Roman"/>
          <w:color w:val="auto"/>
        </w:rPr>
        <w:t xml:space="preserve"> y </w:t>
      </w:r>
      <w:r w:rsidR="001834B6">
        <w:rPr>
          <w:rStyle w:val="fontstyle21"/>
          <w:rFonts w:ascii="Times New Roman" w:hAnsi="Times New Roman" w:cs="Times New Roman"/>
          <w:color w:val="auto"/>
        </w:rPr>
        <w:t>quince (</w:t>
      </w:r>
      <w:r w:rsidR="00BC5F77">
        <w:rPr>
          <w:rStyle w:val="fontstyle21"/>
          <w:rFonts w:ascii="Times New Roman" w:hAnsi="Times New Roman" w:cs="Times New Roman"/>
          <w:color w:val="auto"/>
        </w:rPr>
        <w:t>1</w:t>
      </w:r>
      <w:r w:rsidR="00FE61C8">
        <w:rPr>
          <w:rStyle w:val="fontstyle21"/>
          <w:rFonts w:ascii="Times New Roman" w:hAnsi="Times New Roman" w:cs="Times New Roman"/>
          <w:color w:val="auto"/>
        </w:rPr>
        <w:t>5</w:t>
      </w:r>
      <w:r w:rsidR="001834B6">
        <w:rPr>
          <w:rStyle w:val="fontstyle21"/>
          <w:rFonts w:ascii="Times New Roman" w:hAnsi="Times New Roman" w:cs="Times New Roman"/>
          <w:color w:val="auto"/>
        </w:rPr>
        <w:t>)</w:t>
      </w:r>
      <w:r w:rsidR="003F5F8C">
        <w:rPr>
          <w:rStyle w:val="fontstyle21"/>
          <w:rFonts w:ascii="Times New Roman" w:hAnsi="Times New Roman" w:cs="Times New Roman"/>
          <w:color w:val="auto"/>
        </w:rPr>
        <w:t xml:space="preserve"> días de suspensión</w:t>
      </w:r>
      <w:r w:rsidR="00CD29EA">
        <w:rPr>
          <w:rStyle w:val="fontstyle21"/>
          <w:rFonts w:ascii="Times New Roman" w:hAnsi="Times New Roman" w:cs="Times New Roman"/>
          <w:color w:val="auto"/>
        </w:rPr>
        <w:t xml:space="preserve"> en sumario disciplinario que se le abra al efecto</w:t>
      </w:r>
      <w:r w:rsidR="00FE61C8">
        <w:rPr>
          <w:rStyle w:val="fontstyle21"/>
          <w:rFonts w:ascii="Times New Roman" w:hAnsi="Times New Roman" w:cs="Times New Roman"/>
          <w:color w:val="auto"/>
        </w:rPr>
        <w:t>.</w:t>
      </w:r>
      <w:r w:rsidR="003F5F8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FD0054" w:rsidRDefault="00230166" w:rsidP="00FD0054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>
        <w:rPr>
          <w:rStyle w:val="fontstyle21"/>
          <w:rFonts w:ascii="Times New Roman" w:hAnsi="Times New Roman" w:cs="Times New Roman"/>
          <w:color w:val="auto"/>
        </w:rPr>
        <w:t xml:space="preserve">Cuando la falta descripta en este artículo haya sido </w:t>
      </w:r>
      <w:r w:rsidR="0064037D">
        <w:rPr>
          <w:rStyle w:val="fontstyle21"/>
          <w:rFonts w:ascii="Times New Roman" w:hAnsi="Times New Roman" w:cs="Times New Roman"/>
          <w:color w:val="auto"/>
        </w:rPr>
        <w:t>cometida</w:t>
      </w:r>
      <w:r>
        <w:rPr>
          <w:rStyle w:val="fontstyle21"/>
          <w:rFonts w:ascii="Times New Roman" w:hAnsi="Times New Roman" w:cs="Times New Roman"/>
          <w:color w:val="auto"/>
        </w:rPr>
        <w:t xml:space="preserve"> por </w:t>
      </w:r>
      <w:r w:rsidR="0064037D">
        <w:rPr>
          <w:rStyle w:val="fontstyle21"/>
          <w:rFonts w:ascii="Times New Roman" w:hAnsi="Times New Roman" w:cs="Times New Roman"/>
          <w:color w:val="auto"/>
        </w:rPr>
        <w:t>alguno</w:t>
      </w:r>
      <w:r w:rsidR="0064037D" w:rsidRPr="001933B6">
        <w:rPr>
          <w:rStyle w:val="fontstyle21"/>
          <w:rFonts w:ascii="Times New Roman" w:hAnsi="Times New Roman" w:cs="Times New Roman"/>
          <w:color w:val="auto"/>
        </w:rPr>
        <w:t xml:space="preserve"> de los funcionarios </w:t>
      </w:r>
      <w:r w:rsidR="0064037D">
        <w:rPr>
          <w:rStyle w:val="fontstyle21"/>
          <w:rFonts w:ascii="Times New Roman" w:hAnsi="Times New Roman" w:cs="Times New Roman"/>
          <w:color w:val="auto"/>
        </w:rPr>
        <w:t xml:space="preserve">o funcionarias </w:t>
      </w:r>
      <w:r w:rsidR="0064037D" w:rsidRPr="001933B6">
        <w:rPr>
          <w:rStyle w:val="fontstyle21"/>
          <w:rFonts w:ascii="Times New Roman" w:hAnsi="Times New Roman" w:cs="Times New Roman"/>
          <w:color w:val="auto"/>
        </w:rPr>
        <w:t>descriptos en el artículo 8</w:t>
      </w:r>
      <w:r w:rsidR="0064037D">
        <w:rPr>
          <w:rStyle w:val="fontstyle21"/>
          <w:rFonts w:ascii="Times New Roman" w:hAnsi="Times New Roman" w:cs="Times New Roman"/>
          <w:color w:val="auto"/>
        </w:rPr>
        <w:t>º</w:t>
      </w:r>
      <w:r w:rsidR="0064037D" w:rsidRPr="001933B6">
        <w:rPr>
          <w:rStyle w:val="fontstyle21"/>
          <w:rFonts w:ascii="Times New Roman" w:hAnsi="Times New Roman" w:cs="Times New Roman"/>
          <w:color w:val="auto"/>
        </w:rPr>
        <w:t xml:space="preserve"> del CCT</w:t>
      </w:r>
      <w:r w:rsidR="00FE3361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FE3361" w:rsidRPr="00624F00">
        <w:rPr>
          <w:rStyle w:val="fontstyle21"/>
          <w:rFonts w:ascii="Times New Roman" w:hAnsi="Times New Roman" w:cs="Times New Roman"/>
          <w:color w:val="auto"/>
        </w:rPr>
        <w:t>se elevará para su consideración al</w:t>
      </w:r>
      <w:r w:rsidR="00C52C91" w:rsidRPr="00624F00">
        <w:rPr>
          <w:rStyle w:val="fontstyle21"/>
          <w:rFonts w:ascii="Times New Roman" w:hAnsi="Times New Roman" w:cs="Times New Roman"/>
          <w:color w:val="auto"/>
        </w:rPr>
        <w:t>/la</w:t>
      </w:r>
      <w:r w:rsidR="00FE3361" w:rsidRPr="00624F00">
        <w:rPr>
          <w:rStyle w:val="fontstyle21"/>
          <w:rFonts w:ascii="Times New Roman" w:hAnsi="Times New Roman" w:cs="Times New Roman"/>
          <w:color w:val="auto"/>
        </w:rPr>
        <w:t xml:space="preserve"> Sr</w:t>
      </w:r>
      <w:r w:rsidR="00C52C91" w:rsidRPr="00624F00">
        <w:rPr>
          <w:rStyle w:val="fontstyle21"/>
          <w:rFonts w:ascii="Times New Roman" w:hAnsi="Times New Roman" w:cs="Times New Roman"/>
          <w:color w:val="auto"/>
        </w:rPr>
        <w:t>/a</w:t>
      </w:r>
      <w:r w:rsidR="00FE3361" w:rsidRPr="00624F00">
        <w:rPr>
          <w:rStyle w:val="fontstyle21"/>
          <w:rFonts w:ascii="Times New Roman" w:hAnsi="Times New Roman" w:cs="Times New Roman"/>
          <w:color w:val="auto"/>
        </w:rPr>
        <w:t>. Intendente</w:t>
      </w:r>
      <w:r w:rsidR="00C52C91" w:rsidRPr="00624F00">
        <w:rPr>
          <w:rStyle w:val="fontstyle21"/>
          <w:rFonts w:ascii="Times New Roman" w:hAnsi="Times New Roman" w:cs="Times New Roman"/>
          <w:color w:val="auto"/>
        </w:rPr>
        <w:t>/a</w:t>
      </w:r>
      <w:r w:rsidR="00FE3361" w:rsidRPr="00624F00">
        <w:rPr>
          <w:rStyle w:val="fontstyle21"/>
          <w:rFonts w:ascii="Times New Roman" w:hAnsi="Times New Roman" w:cs="Times New Roman"/>
          <w:color w:val="auto"/>
        </w:rPr>
        <w:t xml:space="preserve"> Municipal </w:t>
      </w:r>
      <w:r w:rsidR="00104AF0" w:rsidRPr="00624F00">
        <w:rPr>
          <w:rStyle w:val="fontstyle21"/>
          <w:rFonts w:ascii="Times New Roman" w:hAnsi="Times New Roman" w:cs="Times New Roman"/>
          <w:color w:val="auto"/>
        </w:rPr>
        <w:t>y</w:t>
      </w:r>
      <w:r w:rsidR="00FE3361" w:rsidRPr="00624F00">
        <w:rPr>
          <w:rStyle w:val="fontstyle21"/>
          <w:rFonts w:ascii="Times New Roman" w:hAnsi="Times New Roman" w:cs="Times New Roman"/>
          <w:color w:val="auto"/>
        </w:rPr>
        <w:t xml:space="preserve"> al Honorable Concejo</w:t>
      </w:r>
      <w:r w:rsidR="005A34D6" w:rsidRPr="00624F00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FE3361" w:rsidRPr="00624F00">
        <w:rPr>
          <w:rStyle w:val="fontstyle21"/>
          <w:rFonts w:ascii="Times New Roman" w:hAnsi="Times New Roman" w:cs="Times New Roman"/>
          <w:color w:val="auto"/>
        </w:rPr>
        <w:t>Deliberante, la</w:t>
      </w:r>
      <w:r w:rsidR="00FE3361" w:rsidRPr="001933B6">
        <w:rPr>
          <w:rStyle w:val="fontstyle21"/>
          <w:rFonts w:ascii="Times New Roman" w:hAnsi="Times New Roman" w:cs="Times New Roman"/>
          <w:color w:val="auto"/>
        </w:rPr>
        <w:t>s act</w:t>
      </w:r>
      <w:r w:rsidR="00170177">
        <w:rPr>
          <w:rStyle w:val="fontstyle21"/>
          <w:rFonts w:ascii="Times New Roman" w:hAnsi="Times New Roman" w:cs="Times New Roman"/>
          <w:color w:val="auto"/>
        </w:rPr>
        <w:t xml:space="preserve">uaciones realizadas </w:t>
      </w:r>
      <w:r w:rsidR="00FE3361" w:rsidRPr="001933B6">
        <w:rPr>
          <w:rStyle w:val="fontstyle21"/>
          <w:rFonts w:ascii="Times New Roman" w:hAnsi="Times New Roman" w:cs="Times New Roman"/>
          <w:color w:val="auto"/>
        </w:rPr>
        <w:t xml:space="preserve">conjuntamente con un informe escrito </w:t>
      </w:r>
      <w:r w:rsidR="00CD29EA">
        <w:rPr>
          <w:rStyle w:val="fontstyle21"/>
          <w:rFonts w:ascii="Times New Roman" w:hAnsi="Times New Roman" w:cs="Times New Roman"/>
          <w:color w:val="auto"/>
        </w:rPr>
        <w:t xml:space="preserve">con </w:t>
      </w:r>
      <w:r w:rsidR="00CD29EA" w:rsidRPr="00D402A8">
        <w:rPr>
          <w:rStyle w:val="fontstyle21"/>
          <w:rFonts w:ascii="Times New Roman" w:hAnsi="Times New Roman" w:cs="Times New Roman"/>
          <w:color w:val="auto"/>
        </w:rPr>
        <w:t>el</w:t>
      </w:r>
      <w:r w:rsidR="00FE3361" w:rsidRPr="00D402A8">
        <w:rPr>
          <w:rStyle w:val="fontstyle21"/>
          <w:rFonts w:ascii="Times New Roman" w:hAnsi="Times New Roman" w:cs="Times New Roman"/>
          <w:color w:val="auto"/>
        </w:rPr>
        <w:t xml:space="preserve"> detalle</w:t>
      </w:r>
      <w:r w:rsidR="00CD29EA" w:rsidRPr="00D402A8">
        <w:rPr>
          <w:rStyle w:val="fontstyle21"/>
          <w:rFonts w:ascii="Times New Roman" w:hAnsi="Times New Roman" w:cs="Times New Roman"/>
          <w:color w:val="auto"/>
        </w:rPr>
        <w:t xml:space="preserve"> de</w:t>
      </w:r>
      <w:r w:rsidR="00FE3361" w:rsidRPr="00D402A8">
        <w:rPr>
          <w:rStyle w:val="fontstyle21"/>
          <w:rFonts w:ascii="Times New Roman" w:hAnsi="Times New Roman" w:cs="Times New Roman"/>
          <w:color w:val="auto"/>
        </w:rPr>
        <w:t xml:space="preserve"> los aspectos relevantes que dan sustento a la </w:t>
      </w:r>
      <w:r w:rsidR="0067797B" w:rsidRPr="00D402A8">
        <w:rPr>
          <w:rStyle w:val="fontstyle21"/>
          <w:rFonts w:ascii="Times New Roman" w:hAnsi="Times New Roman" w:cs="Times New Roman"/>
          <w:color w:val="auto"/>
        </w:rPr>
        <w:t>acusación</w:t>
      </w:r>
      <w:r w:rsidR="0064037D" w:rsidRPr="00D402A8">
        <w:rPr>
          <w:rStyle w:val="fontstyle21"/>
          <w:rFonts w:ascii="Times New Roman" w:hAnsi="Times New Roman" w:cs="Times New Roman"/>
          <w:color w:val="auto"/>
        </w:rPr>
        <w:t>.</w:t>
      </w:r>
      <w:r w:rsidR="0061153A" w:rsidRPr="00D402A8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66497F" w:rsidRPr="00D402A8">
        <w:rPr>
          <w:rStyle w:val="fontstyle21"/>
          <w:rFonts w:ascii="Times New Roman" w:hAnsi="Times New Roman" w:cs="Times New Roman"/>
          <w:color w:val="auto"/>
        </w:rPr>
        <w:t>La</w:t>
      </w:r>
      <w:r w:rsidR="00A9049F" w:rsidRPr="00D402A8">
        <w:rPr>
          <w:rStyle w:val="fontstyle21"/>
          <w:rFonts w:ascii="Times New Roman" w:hAnsi="Times New Roman" w:cs="Times New Roman"/>
          <w:color w:val="auto"/>
        </w:rPr>
        <w:t xml:space="preserve"> omisión deliberada del </w:t>
      </w:r>
      <w:r w:rsidR="0066497F" w:rsidRPr="00D402A8">
        <w:rPr>
          <w:rStyle w:val="fontstyle21"/>
          <w:rFonts w:ascii="Times New Roman" w:hAnsi="Times New Roman" w:cs="Times New Roman"/>
          <w:color w:val="auto"/>
        </w:rPr>
        <w:t xml:space="preserve">funcionario </w:t>
      </w:r>
      <w:r w:rsidR="00A9049F" w:rsidRPr="00D402A8">
        <w:rPr>
          <w:rStyle w:val="fontstyle21"/>
          <w:rFonts w:ascii="Times New Roman" w:hAnsi="Times New Roman" w:cs="Times New Roman"/>
          <w:color w:val="auto"/>
        </w:rPr>
        <w:t>o</w:t>
      </w:r>
      <w:r w:rsidR="0066497F" w:rsidRPr="00D402A8">
        <w:rPr>
          <w:rStyle w:val="fontstyle21"/>
          <w:rFonts w:ascii="Times New Roman" w:hAnsi="Times New Roman" w:cs="Times New Roman"/>
          <w:color w:val="auto"/>
        </w:rPr>
        <w:t xml:space="preserve"> funci</w:t>
      </w:r>
      <w:r w:rsidR="00A9049F" w:rsidRPr="00D402A8">
        <w:rPr>
          <w:rStyle w:val="fontstyle21"/>
          <w:rFonts w:ascii="Times New Roman" w:hAnsi="Times New Roman" w:cs="Times New Roman"/>
          <w:color w:val="auto"/>
        </w:rPr>
        <w:t>on</w:t>
      </w:r>
      <w:r w:rsidR="0066497F" w:rsidRPr="00D402A8">
        <w:rPr>
          <w:rStyle w:val="fontstyle21"/>
          <w:rFonts w:ascii="Times New Roman" w:hAnsi="Times New Roman" w:cs="Times New Roman"/>
          <w:color w:val="auto"/>
        </w:rPr>
        <w:t>aria</w:t>
      </w:r>
      <w:r w:rsidR="00F23D1E" w:rsidRPr="00D402A8">
        <w:rPr>
          <w:rStyle w:val="fontstyle21"/>
          <w:rFonts w:ascii="Times New Roman" w:hAnsi="Times New Roman" w:cs="Times New Roman"/>
          <w:color w:val="auto"/>
        </w:rPr>
        <w:t xml:space="preserve"> excluido del </w:t>
      </w:r>
      <w:r w:rsidR="0066497F" w:rsidRPr="00D402A8">
        <w:rPr>
          <w:rStyle w:val="fontstyle21"/>
          <w:rFonts w:ascii="Times New Roman" w:hAnsi="Times New Roman" w:cs="Times New Roman"/>
          <w:color w:val="auto"/>
        </w:rPr>
        <w:t>CCT</w:t>
      </w:r>
      <w:r w:rsidR="00BD1E6D" w:rsidRPr="00D402A8">
        <w:rPr>
          <w:rStyle w:val="fontstyle21"/>
          <w:rFonts w:ascii="Times New Roman" w:hAnsi="Times New Roman" w:cs="Times New Roman"/>
          <w:color w:val="auto"/>
        </w:rPr>
        <w:t xml:space="preserve"> de denunciar un hecho de violencia </w:t>
      </w:r>
      <w:r w:rsidR="008D63F1">
        <w:rPr>
          <w:rStyle w:val="fontstyle21"/>
          <w:rFonts w:ascii="Times New Roman" w:hAnsi="Times New Roman" w:cs="Times New Roman"/>
          <w:color w:val="auto"/>
        </w:rPr>
        <w:t xml:space="preserve">por motivo </w:t>
      </w:r>
      <w:r w:rsidR="00BD1E6D" w:rsidRPr="00D402A8">
        <w:rPr>
          <w:rStyle w:val="fontstyle21"/>
          <w:rFonts w:ascii="Times New Roman" w:hAnsi="Times New Roman" w:cs="Times New Roman"/>
          <w:color w:val="auto"/>
        </w:rPr>
        <w:t xml:space="preserve">de género </w:t>
      </w:r>
      <w:r w:rsidR="0061153A" w:rsidRPr="00D402A8">
        <w:rPr>
          <w:rStyle w:val="fontstyle21"/>
          <w:rFonts w:ascii="Times New Roman" w:hAnsi="Times New Roman" w:cs="Times New Roman"/>
          <w:color w:val="auto"/>
        </w:rPr>
        <w:t>será</w:t>
      </w:r>
      <w:r w:rsidR="00A9049F" w:rsidRPr="00D402A8">
        <w:rPr>
          <w:rStyle w:val="fontstyle21"/>
          <w:rFonts w:ascii="Times New Roman" w:hAnsi="Times New Roman" w:cs="Times New Roman"/>
          <w:color w:val="auto"/>
        </w:rPr>
        <w:t xml:space="preserve"> considerada como falta grave.</w:t>
      </w:r>
      <w:r w:rsidR="00FD0054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FB0F18" w:rsidRPr="009220BD" w:rsidRDefault="00FB0F18" w:rsidP="00FD0054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  <w:u w:val="single"/>
        </w:rPr>
      </w:pPr>
    </w:p>
    <w:p w:rsidR="00055C28" w:rsidRPr="003E7AC3" w:rsidRDefault="001C4868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  <w:r w:rsidRPr="003E7AC3">
        <w:rPr>
          <w:rStyle w:val="fontstyle01"/>
          <w:rFonts w:ascii="Times New Roman" w:hAnsi="Times New Roman" w:cs="Times New Roman"/>
          <w:color w:val="auto"/>
          <w:u w:val="single"/>
        </w:rPr>
        <w:t xml:space="preserve">Aplicación </w:t>
      </w:r>
      <w:r w:rsidR="00790CDC" w:rsidRPr="003E7AC3">
        <w:rPr>
          <w:rStyle w:val="fontstyle01"/>
          <w:rFonts w:ascii="Times New Roman" w:hAnsi="Times New Roman" w:cs="Times New Roman"/>
          <w:color w:val="auto"/>
          <w:u w:val="single"/>
        </w:rPr>
        <w:t xml:space="preserve">de </w:t>
      </w:r>
      <w:r w:rsidRPr="003E7AC3">
        <w:rPr>
          <w:rStyle w:val="fontstyle01"/>
          <w:rFonts w:ascii="Times New Roman" w:hAnsi="Times New Roman" w:cs="Times New Roman"/>
          <w:color w:val="auto"/>
          <w:u w:val="single"/>
        </w:rPr>
        <w:t>Ley Micaela</w:t>
      </w:r>
    </w:p>
    <w:p w:rsidR="00BE1FAB" w:rsidRPr="003E7AC3" w:rsidRDefault="00470574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3E7AC3">
        <w:rPr>
          <w:rStyle w:val="fontstyle01"/>
          <w:rFonts w:ascii="Times New Roman" w:hAnsi="Times New Roman" w:cs="Times New Roman"/>
          <w:color w:val="auto"/>
        </w:rPr>
        <w:t>ARTÍCULO 2</w:t>
      </w:r>
      <w:r w:rsidR="00176C32" w:rsidRPr="003E7AC3">
        <w:rPr>
          <w:rStyle w:val="fontstyle01"/>
          <w:rFonts w:ascii="Times New Roman" w:hAnsi="Times New Roman" w:cs="Times New Roman"/>
          <w:color w:val="auto"/>
        </w:rPr>
        <w:t>7</w:t>
      </w:r>
      <w:r w:rsidR="000A302F" w:rsidRPr="003E7AC3">
        <w:rPr>
          <w:rStyle w:val="fontstyle01"/>
          <w:rFonts w:ascii="Times New Roman" w:hAnsi="Times New Roman" w:cs="Times New Roman"/>
          <w:color w:val="auto"/>
        </w:rPr>
        <w:t>º</w:t>
      </w:r>
      <w:r w:rsidR="00581195" w:rsidRPr="003E7AC3">
        <w:rPr>
          <w:rStyle w:val="fontstyle01"/>
          <w:rFonts w:ascii="Times New Roman" w:hAnsi="Times New Roman" w:cs="Times New Roman"/>
          <w:color w:val="auto"/>
        </w:rPr>
        <w:t xml:space="preserve">: </w:t>
      </w:r>
      <w:r w:rsidR="00FD4E4C" w:rsidRPr="003E7AC3">
        <w:rPr>
          <w:rStyle w:val="fontstyle01"/>
          <w:rFonts w:ascii="Times New Roman" w:hAnsi="Times New Roman" w:cs="Times New Roman"/>
          <w:b w:val="0"/>
          <w:color w:val="auto"/>
        </w:rPr>
        <w:t>A partir de la información recabada en cumplimiento del presente protocolo</w:t>
      </w:r>
      <w:r w:rsidR="00FD1EB2" w:rsidRPr="003E7AC3">
        <w:rPr>
          <w:rStyle w:val="fontstyle01"/>
          <w:rFonts w:ascii="Times New Roman" w:hAnsi="Times New Roman" w:cs="Times New Roman"/>
          <w:b w:val="0"/>
          <w:color w:val="auto"/>
        </w:rPr>
        <w:t>,</w:t>
      </w:r>
      <w:r w:rsidR="00FD4E4C" w:rsidRPr="003E7AC3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6F06EC" w:rsidRPr="003E7AC3">
        <w:rPr>
          <w:rStyle w:val="fontstyle01"/>
          <w:rFonts w:ascii="Times New Roman" w:hAnsi="Times New Roman" w:cs="Times New Roman"/>
          <w:b w:val="0"/>
          <w:color w:val="auto"/>
        </w:rPr>
        <w:t>l</w:t>
      </w:r>
      <w:r w:rsidR="00A859AA" w:rsidRPr="003E7AC3">
        <w:rPr>
          <w:rStyle w:val="fontstyle01"/>
          <w:rFonts w:ascii="Times New Roman" w:hAnsi="Times New Roman" w:cs="Times New Roman"/>
          <w:b w:val="0"/>
          <w:color w:val="auto"/>
        </w:rPr>
        <w:t xml:space="preserve">a CAV </w:t>
      </w:r>
      <w:r w:rsidR="006F06EC" w:rsidRPr="003E7AC3">
        <w:rPr>
          <w:rStyle w:val="fontstyle01"/>
          <w:rFonts w:ascii="Times New Roman" w:hAnsi="Times New Roman" w:cs="Times New Roman"/>
          <w:b w:val="0"/>
          <w:color w:val="auto"/>
        </w:rPr>
        <w:t xml:space="preserve">elaborará un informe </w:t>
      </w:r>
      <w:r w:rsidR="007F7910" w:rsidRPr="003E7AC3">
        <w:rPr>
          <w:rStyle w:val="fontstyle01"/>
          <w:rFonts w:ascii="Times New Roman" w:hAnsi="Times New Roman" w:cs="Times New Roman"/>
          <w:b w:val="0"/>
          <w:color w:val="auto"/>
        </w:rPr>
        <w:t>dirigido a</w:t>
      </w:r>
      <w:r w:rsidR="0006551D" w:rsidRPr="003E7AC3">
        <w:rPr>
          <w:rStyle w:val="fontstyle01"/>
          <w:rFonts w:ascii="Times New Roman" w:hAnsi="Times New Roman" w:cs="Times New Roman"/>
          <w:b w:val="0"/>
          <w:color w:val="auto"/>
        </w:rPr>
        <w:t xml:space="preserve"> la </w:t>
      </w:r>
      <w:r w:rsidR="0055758C" w:rsidRPr="003E7AC3">
        <w:rPr>
          <w:rStyle w:val="fontstyle01"/>
          <w:rFonts w:ascii="Times New Roman" w:hAnsi="Times New Roman" w:cs="Times New Roman"/>
          <w:b w:val="0"/>
          <w:color w:val="auto"/>
        </w:rPr>
        <w:t>Dirección de Políticas de Genero y Diversidad Sexual</w:t>
      </w:r>
      <w:r w:rsidR="0006551D" w:rsidRPr="003E7AC3">
        <w:rPr>
          <w:rStyle w:val="fontstyle01"/>
          <w:rFonts w:ascii="Times New Roman" w:hAnsi="Times New Roman" w:cs="Times New Roman"/>
          <w:b w:val="0"/>
          <w:color w:val="auto"/>
        </w:rPr>
        <w:t xml:space="preserve">, en su carácter de autoridad de aplicación de la </w:t>
      </w:r>
      <w:r w:rsidR="000A302F" w:rsidRPr="003E7AC3">
        <w:rPr>
          <w:rStyle w:val="fontstyle01"/>
          <w:rFonts w:ascii="Times New Roman" w:hAnsi="Times New Roman" w:cs="Times New Roman"/>
          <w:b w:val="0"/>
          <w:color w:val="auto"/>
        </w:rPr>
        <w:t>O</w:t>
      </w:r>
      <w:r w:rsidR="00260A9E" w:rsidRPr="003E7AC3">
        <w:rPr>
          <w:rStyle w:val="fontstyle01"/>
          <w:rFonts w:ascii="Times New Roman" w:hAnsi="Times New Roman" w:cs="Times New Roman"/>
          <w:b w:val="0"/>
          <w:color w:val="auto"/>
        </w:rPr>
        <w:t>rdenanza</w:t>
      </w:r>
      <w:r w:rsidR="004A4084" w:rsidRPr="003E7AC3">
        <w:rPr>
          <w:rStyle w:val="fontstyle01"/>
          <w:rFonts w:ascii="Times New Roman" w:hAnsi="Times New Roman" w:cs="Times New Roman"/>
          <w:b w:val="0"/>
          <w:color w:val="auto"/>
        </w:rPr>
        <w:t xml:space="preserve"> N°</w:t>
      </w:r>
      <w:r w:rsidR="00C6664F" w:rsidRPr="003E7AC3">
        <w:t xml:space="preserve"> </w:t>
      </w:r>
      <w:r w:rsidR="00C6664F" w:rsidRPr="003E7AC3">
        <w:rPr>
          <w:rStyle w:val="fontstyle01"/>
          <w:rFonts w:ascii="Times New Roman" w:hAnsi="Times New Roman" w:cs="Times New Roman"/>
          <w:b w:val="0"/>
          <w:color w:val="auto"/>
        </w:rPr>
        <w:t>16463</w:t>
      </w:r>
      <w:r w:rsidR="000A302F" w:rsidRPr="003E7AC3">
        <w:rPr>
          <w:rStyle w:val="fontstyle01"/>
          <w:rFonts w:ascii="Times New Roman" w:hAnsi="Times New Roman" w:cs="Times New Roman"/>
          <w:b w:val="0"/>
          <w:color w:val="auto"/>
        </w:rPr>
        <w:t xml:space="preserve"> y Ordenanza Nº 16957</w:t>
      </w:r>
      <w:r w:rsidR="008C72ED" w:rsidRPr="003E7AC3">
        <w:rPr>
          <w:rStyle w:val="fontstyle01"/>
          <w:rFonts w:ascii="Times New Roman" w:hAnsi="Times New Roman" w:cs="Times New Roman"/>
          <w:b w:val="0"/>
          <w:color w:val="auto"/>
        </w:rPr>
        <w:t>, como de otros programas existentes,</w:t>
      </w:r>
      <w:r w:rsidR="000A302F" w:rsidRPr="003E7AC3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6F06EC" w:rsidRPr="003E7AC3">
        <w:rPr>
          <w:rStyle w:val="fontstyle01"/>
          <w:rFonts w:ascii="Times New Roman" w:hAnsi="Times New Roman" w:cs="Times New Roman"/>
          <w:b w:val="0"/>
          <w:color w:val="auto"/>
        </w:rPr>
        <w:t xml:space="preserve">en el que se detalle </w:t>
      </w:r>
      <w:r w:rsidR="00171DD9" w:rsidRPr="003E7AC3">
        <w:rPr>
          <w:rStyle w:val="fontstyle01"/>
          <w:rFonts w:ascii="Times New Roman" w:hAnsi="Times New Roman" w:cs="Times New Roman"/>
          <w:b w:val="0"/>
          <w:color w:val="auto"/>
        </w:rPr>
        <w:t xml:space="preserve">las causas y </w:t>
      </w:r>
      <w:r w:rsidR="00514C48" w:rsidRPr="003E7AC3">
        <w:rPr>
          <w:rStyle w:val="fontstyle01"/>
          <w:rFonts w:ascii="Times New Roman" w:hAnsi="Times New Roman" w:cs="Times New Roman"/>
          <w:b w:val="0"/>
          <w:color w:val="auto"/>
        </w:rPr>
        <w:t>las personas que por su función</w:t>
      </w:r>
      <w:r w:rsidR="00211D05" w:rsidRPr="003E7AC3">
        <w:rPr>
          <w:rStyle w:val="fontstyle01"/>
          <w:rFonts w:ascii="Times New Roman" w:hAnsi="Times New Roman" w:cs="Times New Roman"/>
          <w:b w:val="0"/>
          <w:color w:val="auto"/>
        </w:rPr>
        <w:t xml:space="preserve">, </w:t>
      </w:r>
      <w:r w:rsidR="00FD4E4C" w:rsidRPr="003E7AC3">
        <w:rPr>
          <w:rStyle w:val="fontstyle01"/>
          <w:rFonts w:ascii="Times New Roman" w:hAnsi="Times New Roman" w:cs="Times New Roman"/>
          <w:b w:val="0"/>
          <w:color w:val="auto"/>
        </w:rPr>
        <w:t xml:space="preserve">área </w:t>
      </w:r>
      <w:r w:rsidR="00211D05" w:rsidRPr="003E7AC3">
        <w:rPr>
          <w:rStyle w:val="fontstyle01"/>
          <w:rFonts w:ascii="Times New Roman" w:hAnsi="Times New Roman" w:cs="Times New Roman"/>
          <w:b w:val="0"/>
          <w:color w:val="auto"/>
        </w:rPr>
        <w:t xml:space="preserve">o sector </w:t>
      </w:r>
      <w:r w:rsidR="008C72ED" w:rsidRPr="003E7AC3">
        <w:rPr>
          <w:rStyle w:val="fontstyle01"/>
          <w:rFonts w:ascii="Times New Roman" w:hAnsi="Times New Roman" w:cs="Times New Roman"/>
          <w:b w:val="0"/>
          <w:color w:val="auto"/>
        </w:rPr>
        <w:t>requiera o requieran un abordaje desde la misma</w:t>
      </w:r>
      <w:r w:rsidR="00BE1FAB" w:rsidRPr="003E7AC3">
        <w:rPr>
          <w:rStyle w:val="fontstyle21"/>
          <w:rFonts w:ascii="Times New Roman" w:hAnsi="Times New Roman" w:cs="Times New Roman"/>
          <w:color w:val="auto"/>
        </w:rPr>
        <w:t>.</w:t>
      </w:r>
    </w:p>
    <w:p w:rsidR="00F4748A" w:rsidRPr="003E7AC3" w:rsidRDefault="00F4748A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</w:p>
    <w:p w:rsidR="00A85767" w:rsidRPr="001933B6" w:rsidRDefault="00A85767" w:rsidP="001933B6">
      <w:pPr>
        <w:pStyle w:val="Sinespaciado"/>
        <w:jc w:val="both"/>
        <w:rPr>
          <w:rStyle w:val="fontstyle01"/>
          <w:rFonts w:ascii="Times New Roman" w:hAnsi="Times New Roman" w:cs="Times New Roman"/>
          <w:color w:val="auto"/>
          <w:u w:val="single"/>
        </w:rPr>
      </w:pPr>
      <w:r w:rsidRPr="001933B6">
        <w:rPr>
          <w:rStyle w:val="fontstyle01"/>
          <w:rFonts w:ascii="Times New Roman" w:hAnsi="Times New Roman" w:cs="Times New Roman"/>
          <w:color w:val="auto"/>
          <w:u w:val="single"/>
        </w:rPr>
        <w:t>Difusión</w:t>
      </w:r>
    </w:p>
    <w:p w:rsidR="00581195" w:rsidRPr="001933B6" w:rsidRDefault="00581195" w:rsidP="001933B6">
      <w:pPr>
        <w:pStyle w:val="Sinespaciado"/>
        <w:jc w:val="both"/>
        <w:rPr>
          <w:rStyle w:val="fontstyle21"/>
          <w:rFonts w:ascii="Times New Roman" w:hAnsi="Times New Roman" w:cs="Times New Roman"/>
          <w:color w:val="auto"/>
        </w:rPr>
      </w:pPr>
      <w:r w:rsidRPr="001933B6">
        <w:rPr>
          <w:rStyle w:val="fontstyle01"/>
          <w:rFonts w:ascii="Times New Roman" w:hAnsi="Times New Roman" w:cs="Times New Roman"/>
          <w:color w:val="auto"/>
        </w:rPr>
        <w:t>A</w:t>
      </w:r>
      <w:r w:rsidRPr="009220BD">
        <w:rPr>
          <w:rStyle w:val="fontstyle01"/>
          <w:rFonts w:ascii="Times New Roman" w:hAnsi="Times New Roman" w:cs="Times New Roman"/>
          <w:color w:val="auto"/>
        </w:rPr>
        <w:t>RTICULO 2</w:t>
      </w:r>
      <w:r w:rsidR="00176C32" w:rsidRPr="009220BD">
        <w:rPr>
          <w:rStyle w:val="fontstyle01"/>
          <w:rFonts w:ascii="Times New Roman" w:hAnsi="Times New Roman" w:cs="Times New Roman"/>
          <w:color w:val="auto"/>
        </w:rPr>
        <w:t>8</w:t>
      </w:r>
      <w:r w:rsidR="002D0640" w:rsidRPr="009220BD">
        <w:rPr>
          <w:rStyle w:val="fontstyle01"/>
          <w:rFonts w:ascii="Times New Roman" w:hAnsi="Times New Roman" w:cs="Times New Roman"/>
          <w:color w:val="auto"/>
        </w:rPr>
        <w:t>º</w:t>
      </w:r>
      <w:r w:rsidRPr="009220BD">
        <w:rPr>
          <w:rStyle w:val="fontstyle01"/>
          <w:rFonts w:ascii="Times New Roman" w:hAnsi="Times New Roman" w:cs="Times New Roman"/>
          <w:color w:val="auto"/>
        </w:rPr>
        <w:t xml:space="preserve">: </w:t>
      </w:r>
      <w:r w:rsidR="00570E4D" w:rsidRPr="009220BD">
        <w:rPr>
          <w:rStyle w:val="fontstyle01"/>
          <w:rFonts w:ascii="Times New Roman" w:hAnsi="Times New Roman" w:cs="Times New Roman"/>
          <w:b w:val="0"/>
          <w:color w:val="auto"/>
        </w:rPr>
        <w:t>E</w:t>
      </w:r>
      <w:r w:rsidRPr="009220BD">
        <w:rPr>
          <w:rStyle w:val="fontstyle21"/>
          <w:rFonts w:ascii="Times New Roman" w:hAnsi="Times New Roman" w:cs="Times New Roman"/>
          <w:color w:val="auto"/>
        </w:rPr>
        <w:t>l Departamento Ejecutivo Municipal</w:t>
      </w:r>
      <w:r w:rsidR="00854901" w:rsidRPr="009220BD">
        <w:rPr>
          <w:rStyle w:val="fontstyle21"/>
          <w:rFonts w:ascii="Times New Roman" w:hAnsi="Times New Roman" w:cs="Times New Roman"/>
          <w:color w:val="auto"/>
        </w:rPr>
        <w:t>,</w:t>
      </w:r>
      <w:r w:rsidR="00604889" w:rsidRPr="009220BD">
        <w:rPr>
          <w:rStyle w:val="fontstyle21"/>
          <w:rFonts w:ascii="Times New Roman" w:hAnsi="Times New Roman" w:cs="Times New Roman"/>
          <w:color w:val="auto"/>
        </w:rPr>
        <w:t xml:space="preserve"> la Presidencia del Honorable Concejo Deliberante</w:t>
      </w:r>
      <w:r w:rsidR="00854901" w:rsidRPr="009220BD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C64BC1" w:rsidRPr="009220BD">
        <w:rPr>
          <w:rStyle w:val="fontstyle21"/>
          <w:rFonts w:ascii="Times New Roman" w:hAnsi="Times New Roman" w:cs="Times New Roman"/>
          <w:color w:val="auto"/>
        </w:rPr>
        <w:t>y la</w:t>
      </w:r>
      <w:r w:rsidR="00854901" w:rsidRPr="009220BD">
        <w:rPr>
          <w:rStyle w:val="fontstyle21"/>
          <w:rFonts w:ascii="Times New Roman" w:hAnsi="Times New Roman" w:cs="Times New Roman"/>
          <w:color w:val="auto"/>
        </w:rPr>
        <w:t xml:space="preserve">s </w:t>
      </w:r>
      <w:r w:rsidR="00235F85" w:rsidRPr="009220BD">
        <w:rPr>
          <w:rStyle w:val="fontstyle21"/>
          <w:rFonts w:ascii="Times New Roman" w:hAnsi="Times New Roman" w:cs="Times New Roman"/>
          <w:color w:val="auto"/>
        </w:rPr>
        <w:t xml:space="preserve">demás entidades </w:t>
      </w:r>
      <w:r w:rsidR="008104D9" w:rsidRPr="009220BD">
        <w:rPr>
          <w:rStyle w:val="fontstyle21"/>
          <w:rFonts w:ascii="Times New Roman" w:hAnsi="Times New Roman" w:cs="Times New Roman"/>
          <w:color w:val="auto"/>
        </w:rPr>
        <w:t xml:space="preserve">detalladas en el artículo 1° </w:t>
      </w:r>
      <w:r w:rsidRPr="009220BD">
        <w:rPr>
          <w:rStyle w:val="fontstyle21"/>
          <w:rFonts w:ascii="Times New Roman" w:hAnsi="Times New Roman" w:cs="Times New Roman"/>
          <w:color w:val="auto"/>
        </w:rPr>
        <w:t>deberá</w:t>
      </w:r>
      <w:r w:rsidR="00570E4D" w:rsidRPr="009220BD">
        <w:rPr>
          <w:rStyle w:val="fontstyle21"/>
          <w:rFonts w:ascii="Times New Roman" w:hAnsi="Times New Roman" w:cs="Times New Roman"/>
          <w:color w:val="auto"/>
        </w:rPr>
        <w:t>n</w:t>
      </w:r>
      <w:r w:rsidRPr="009220BD">
        <w:rPr>
          <w:rStyle w:val="fontstyle21"/>
          <w:rFonts w:ascii="Times New Roman" w:hAnsi="Times New Roman" w:cs="Times New Roman"/>
          <w:color w:val="auto"/>
        </w:rPr>
        <w:t xml:space="preserve"> mantener en forma permanente </w:t>
      </w:r>
      <w:r w:rsidR="00F55659" w:rsidRPr="009220BD">
        <w:rPr>
          <w:rStyle w:val="fontstyle21"/>
          <w:rFonts w:ascii="Times New Roman" w:hAnsi="Times New Roman" w:cs="Times New Roman"/>
          <w:color w:val="auto"/>
        </w:rPr>
        <w:t>fo</w:t>
      </w:r>
      <w:r w:rsidR="00F55659" w:rsidRPr="001933B6">
        <w:rPr>
          <w:rStyle w:val="fontstyle21"/>
          <w:rFonts w:ascii="Times New Roman" w:hAnsi="Times New Roman" w:cs="Times New Roman"/>
          <w:color w:val="auto"/>
        </w:rPr>
        <w:t xml:space="preserve">lletería de </w:t>
      </w:r>
      <w:r w:rsidRPr="001933B6">
        <w:rPr>
          <w:rStyle w:val="fontstyle21"/>
          <w:rFonts w:ascii="Times New Roman" w:hAnsi="Times New Roman" w:cs="Times New Roman"/>
          <w:color w:val="auto"/>
        </w:rPr>
        <w:t xml:space="preserve">difusión </w:t>
      </w:r>
      <w:r w:rsidR="00E1764E" w:rsidRPr="001933B6">
        <w:rPr>
          <w:rStyle w:val="fontstyle21"/>
          <w:rFonts w:ascii="Times New Roman" w:hAnsi="Times New Roman" w:cs="Times New Roman"/>
          <w:color w:val="auto"/>
        </w:rPr>
        <w:t>sobre</w:t>
      </w:r>
      <w:r w:rsidR="00F55659" w:rsidRPr="001933B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1933B6">
        <w:rPr>
          <w:rStyle w:val="fontstyle21"/>
          <w:rFonts w:ascii="Times New Roman" w:hAnsi="Times New Roman" w:cs="Times New Roman"/>
          <w:color w:val="auto"/>
        </w:rPr>
        <w:t xml:space="preserve">los alcances de éste Protocolo en todas </w:t>
      </w:r>
      <w:r w:rsidR="008104D9">
        <w:rPr>
          <w:rStyle w:val="fontstyle21"/>
          <w:rFonts w:ascii="Times New Roman" w:hAnsi="Times New Roman" w:cs="Times New Roman"/>
          <w:color w:val="auto"/>
        </w:rPr>
        <w:t>sus r</w:t>
      </w:r>
      <w:r w:rsidRPr="001933B6">
        <w:rPr>
          <w:rStyle w:val="fontstyle21"/>
          <w:rFonts w:ascii="Times New Roman" w:hAnsi="Times New Roman" w:cs="Times New Roman"/>
          <w:color w:val="auto"/>
        </w:rPr>
        <w:t>eparticiones así como en todas las redes sociales</w:t>
      </w:r>
      <w:r w:rsidR="00E1764E" w:rsidRPr="001933B6">
        <w:rPr>
          <w:rStyle w:val="fontstyle21"/>
          <w:rFonts w:ascii="Times New Roman" w:hAnsi="Times New Roman" w:cs="Times New Roman"/>
          <w:color w:val="auto"/>
        </w:rPr>
        <w:t xml:space="preserve"> y pagina web oficial</w:t>
      </w:r>
      <w:r w:rsidRPr="001933B6">
        <w:rPr>
          <w:rStyle w:val="fontstyle21"/>
          <w:rFonts w:ascii="Times New Roman" w:hAnsi="Times New Roman" w:cs="Times New Roman"/>
          <w:color w:val="auto"/>
        </w:rPr>
        <w:t xml:space="preserve">. De la misma manera deberá procurar </w:t>
      </w:r>
      <w:r w:rsidR="00604889" w:rsidRPr="001933B6">
        <w:rPr>
          <w:rStyle w:val="fontstyle21"/>
          <w:rFonts w:ascii="Times New Roman" w:hAnsi="Times New Roman" w:cs="Times New Roman"/>
          <w:color w:val="auto"/>
        </w:rPr>
        <w:t xml:space="preserve">que </w:t>
      </w:r>
      <w:r w:rsidRPr="001933B6">
        <w:rPr>
          <w:rStyle w:val="fontstyle21"/>
          <w:rFonts w:ascii="Times New Roman" w:hAnsi="Times New Roman" w:cs="Times New Roman"/>
          <w:color w:val="auto"/>
        </w:rPr>
        <w:t xml:space="preserve">en esos mismos </w:t>
      </w:r>
      <w:r w:rsidR="0067004D">
        <w:rPr>
          <w:rStyle w:val="fontstyle21"/>
          <w:rFonts w:ascii="Times New Roman" w:hAnsi="Times New Roman" w:cs="Times New Roman"/>
          <w:color w:val="auto"/>
        </w:rPr>
        <w:t xml:space="preserve">sitios </w:t>
      </w:r>
      <w:r w:rsidRPr="001933B6">
        <w:rPr>
          <w:rStyle w:val="fontstyle21"/>
          <w:rFonts w:ascii="Times New Roman" w:hAnsi="Times New Roman" w:cs="Times New Roman"/>
          <w:color w:val="auto"/>
        </w:rPr>
        <w:t>se encuentre a disposición, en espacios de acceso irrestricto, tanto de los y las trabajadoras municipales co</w:t>
      </w:r>
      <w:r w:rsidR="00D166C1" w:rsidRPr="001933B6">
        <w:rPr>
          <w:rStyle w:val="fontstyle21"/>
          <w:rFonts w:ascii="Times New Roman" w:hAnsi="Times New Roman" w:cs="Times New Roman"/>
          <w:color w:val="auto"/>
        </w:rPr>
        <w:t xml:space="preserve">mo de la ciudadanía en general </w:t>
      </w:r>
      <w:r w:rsidRPr="001933B6">
        <w:rPr>
          <w:rStyle w:val="fontstyle21"/>
          <w:rFonts w:ascii="Times New Roman" w:hAnsi="Times New Roman" w:cs="Times New Roman"/>
          <w:color w:val="auto"/>
        </w:rPr>
        <w:t xml:space="preserve">el modelo nota </w:t>
      </w:r>
      <w:r w:rsidR="00E1764E" w:rsidRPr="001933B6">
        <w:rPr>
          <w:rStyle w:val="fontstyle21"/>
          <w:rFonts w:ascii="Times New Roman" w:hAnsi="Times New Roman" w:cs="Times New Roman"/>
          <w:color w:val="auto"/>
        </w:rPr>
        <w:t xml:space="preserve">de denuncia </w:t>
      </w:r>
      <w:r w:rsidRPr="001933B6">
        <w:rPr>
          <w:rStyle w:val="fontstyle21"/>
          <w:rFonts w:ascii="Times New Roman" w:hAnsi="Times New Roman" w:cs="Times New Roman"/>
          <w:color w:val="auto"/>
        </w:rPr>
        <w:t xml:space="preserve">por violencia </w:t>
      </w:r>
      <w:r w:rsidR="008D63F1">
        <w:rPr>
          <w:rStyle w:val="fontstyle21"/>
          <w:rFonts w:ascii="Times New Roman" w:hAnsi="Times New Roman" w:cs="Times New Roman"/>
          <w:color w:val="auto"/>
        </w:rPr>
        <w:t xml:space="preserve">por motivo </w:t>
      </w:r>
      <w:r w:rsidRPr="001933B6">
        <w:rPr>
          <w:rStyle w:val="fontstyle21"/>
          <w:rFonts w:ascii="Times New Roman" w:hAnsi="Times New Roman" w:cs="Times New Roman"/>
          <w:color w:val="auto"/>
        </w:rPr>
        <w:t xml:space="preserve">de </w:t>
      </w:r>
      <w:r w:rsidR="00604889" w:rsidRPr="001933B6">
        <w:rPr>
          <w:rStyle w:val="fontstyle21"/>
          <w:rFonts w:ascii="Times New Roman" w:hAnsi="Times New Roman" w:cs="Times New Roman"/>
          <w:color w:val="auto"/>
        </w:rPr>
        <w:t>género</w:t>
      </w:r>
      <w:r w:rsidRPr="001933B6">
        <w:rPr>
          <w:rStyle w:val="fontstyle21"/>
          <w:rFonts w:ascii="Times New Roman" w:hAnsi="Times New Roman" w:cs="Times New Roman"/>
          <w:color w:val="auto"/>
        </w:rPr>
        <w:t>.</w:t>
      </w:r>
    </w:p>
    <w:p w:rsidR="00581195" w:rsidRPr="009220BD" w:rsidRDefault="00581195" w:rsidP="001933B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D51D3" w:rsidRPr="009220BD" w:rsidRDefault="008D51D3" w:rsidP="001933B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220BD">
        <w:rPr>
          <w:rFonts w:ascii="Times New Roman" w:hAnsi="Times New Roman" w:cs="Times New Roman"/>
          <w:b/>
          <w:sz w:val="24"/>
          <w:szCs w:val="24"/>
        </w:rPr>
        <w:t xml:space="preserve">ARTICULO </w:t>
      </w:r>
      <w:r w:rsidR="00AA7007" w:rsidRPr="009220BD">
        <w:rPr>
          <w:rStyle w:val="fontstyle01"/>
          <w:rFonts w:ascii="Times New Roman" w:hAnsi="Times New Roman" w:cs="Times New Roman"/>
          <w:color w:val="auto"/>
        </w:rPr>
        <w:t>2</w:t>
      </w:r>
      <w:r w:rsidR="00176C32" w:rsidRPr="009220BD">
        <w:rPr>
          <w:rStyle w:val="fontstyle01"/>
          <w:rFonts w:ascii="Times New Roman" w:hAnsi="Times New Roman" w:cs="Times New Roman"/>
          <w:color w:val="auto"/>
        </w:rPr>
        <w:t>9</w:t>
      </w:r>
      <w:r w:rsidR="00AA7007" w:rsidRPr="009220BD">
        <w:rPr>
          <w:rStyle w:val="fontstyle01"/>
          <w:rFonts w:ascii="Times New Roman" w:hAnsi="Times New Roman" w:cs="Times New Roman"/>
          <w:color w:val="auto"/>
        </w:rPr>
        <w:t>º</w:t>
      </w:r>
      <w:r w:rsidRPr="009220BD">
        <w:rPr>
          <w:rFonts w:ascii="Times New Roman" w:hAnsi="Times New Roman" w:cs="Times New Roman"/>
          <w:b/>
          <w:sz w:val="24"/>
          <w:szCs w:val="24"/>
        </w:rPr>
        <w:t>:</w:t>
      </w:r>
      <w:r w:rsidR="003C7CCC" w:rsidRPr="00922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CCC" w:rsidRPr="009220BD">
        <w:rPr>
          <w:rFonts w:ascii="Times New Roman" w:hAnsi="Times New Roman" w:cs="Times New Roman"/>
          <w:sz w:val="24"/>
          <w:szCs w:val="24"/>
        </w:rPr>
        <w:t>Conforme lo normado por el artículo 1º del presente, s</w:t>
      </w:r>
      <w:r w:rsidRPr="009220BD">
        <w:rPr>
          <w:rFonts w:ascii="Times New Roman" w:hAnsi="Times New Roman" w:cs="Times New Roman"/>
          <w:sz w:val="24"/>
          <w:szCs w:val="24"/>
        </w:rPr>
        <w:t xml:space="preserve">e invita a la </w:t>
      </w:r>
      <w:r w:rsidR="00074964" w:rsidRPr="009220BD">
        <w:rPr>
          <w:rFonts w:ascii="Times New Roman" w:hAnsi="Times New Roman" w:cs="Times New Roman"/>
          <w:sz w:val="24"/>
          <w:szCs w:val="24"/>
        </w:rPr>
        <w:t>Usina Popular y Municipal de Tandil Sociedad de Economía Mixta</w:t>
      </w:r>
      <w:r w:rsidR="00C91416" w:rsidRPr="009220BD">
        <w:rPr>
          <w:rFonts w:ascii="Times New Roman" w:hAnsi="Times New Roman" w:cs="Times New Roman"/>
          <w:sz w:val="24"/>
          <w:szCs w:val="24"/>
        </w:rPr>
        <w:t xml:space="preserve"> a adherir al presente P</w:t>
      </w:r>
      <w:r w:rsidR="00452E9E" w:rsidRPr="009220BD">
        <w:rPr>
          <w:rFonts w:ascii="Times New Roman" w:hAnsi="Times New Roman" w:cs="Times New Roman"/>
          <w:sz w:val="24"/>
          <w:szCs w:val="24"/>
        </w:rPr>
        <w:t>rotocolo</w:t>
      </w:r>
      <w:r w:rsidR="00F4748A" w:rsidRPr="009220BD">
        <w:rPr>
          <w:rFonts w:ascii="Times New Roman" w:hAnsi="Times New Roman" w:cs="Times New Roman"/>
          <w:sz w:val="24"/>
          <w:szCs w:val="24"/>
        </w:rPr>
        <w:t xml:space="preserve"> con las </w:t>
      </w:r>
      <w:r w:rsidR="00424270" w:rsidRPr="009220BD">
        <w:rPr>
          <w:rFonts w:ascii="Times New Roman" w:hAnsi="Times New Roman" w:cs="Times New Roman"/>
          <w:sz w:val="24"/>
          <w:szCs w:val="24"/>
        </w:rPr>
        <w:t xml:space="preserve">adaptaciones que </w:t>
      </w:r>
      <w:r w:rsidR="00074964" w:rsidRPr="009220BD">
        <w:rPr>
          <w:rFonts w:ascii="Times New Roman" w:hAnsi="Times New Roman" w:cs="Times New Roman"/>
          <w:sz w:val="24"/>
          <w:szCs w:val="24"/>
        </w:rPr>
        <w:t>correspond</w:t>
      </w:r>
      <w:r w:rsidR="00424270" w:rsidRPr="009220BD">
        <w:rPr>
          <w:rFonts w:ascii="Times New Roman" w:hAnsi="Times New Roman" w:cs="Times New Roman"/>
          <w:sz w:val="24"/>
          <w:szCs w:val="24"/>
        </w:rPr>
        <w:t xml:space="preserve">an </w:t>
      </w:r>
      <w:r w:rsidR="009444BD" w:rsidRPr="009220BD">
        <w:rPr>
          <w:rFonts w:ascii="Times New Roman" w:hAnsi="Times New Roman" w:cs="Times New Roman"/>
          <w:sz w:val="24"/>
          <w:szCs w:val="24"/>
        </w:rPr>
        <w:t xml:space="preserve">conforme </w:t>
      </w:r>
      <w:r w:rsidR="00424270" w:rsidRPr="009220BD">
        <w:rPr>
          <w:rFonts w:ascii="Times New Roman" w:hAnsi="Times New Roman" w:cs="Times New Roman"/>
          <w:sz w:val="24"/>
          <w:szCs w:val="24"/>
        </w:rPr>
        <w:t>su E</w:t>
      </w:r>
      <w:r w:rsidR="00074964" w:rsidRPr="009220BD">
        <w:rPr>
          <w:rFonts w:ascii="Times New Roman" w:hAnsi="Times New Roman" w:cs="Times New Roman"/>
          <w:sz w:val="24"/>
          <w:szCs w:val="24"/>
        </w:rPr>
        <w:t xml:space="preserve">statuto </w:t>
      </w:r>
      <w:r w:rsidR="00F4748A" w:rsidRPr="009220BD">
        <w:rPr>
          <w:rFonts w:ascii="Times New Roman" w:hAnsi="Times New Roman" w:cs="Times New Roman"/>
          <w:sz w:val="24"/>
          <w:szCs w:val="24"/>
        </w:rPr>
        <w:t xml:space="preserve">y </w:t>
      </w:r>
      <w:r w:rsidR="009444BD" w:rsidRPr="009220BD">
        <w:rPr>
          <w:rFonts w:ascii="Times New Roman" w:hAnsi="Times New Roman" w:cs="Times New Roman"/>
          <w:sz w:val="24"/>
          <w:szCs w:val="24"/>
        </w:rPr>
        <w:t>e</w:t>
      </w:r>
      <w:r w:rsidR="00956C08" w:rsidRPr="009220BD">
        <w:rPr>
          <w:rFonts w:ascii="Times New Roman" w:hAnsi="Times New Roman" w:cs="Times New Roman"/>
          <w:sz w:val="24"/>
          <w:szCs w:val="24"/>
        </w:rPr>
        <w:t xml:space="preserve">l </w:t>
      </w:r>
      <w:r w:rsidR="00424270" w:rsidRPr="009220BD">
        <w:rPr>
          <w:rFonts w:ascii="Times New Roman" w:hAnsi="Times New Roman" w:cs="Times New Roman"/>
          <w:sz w:val="24"/>
          <w:szCs w:val="24"/>
        </w:rPr>
        <w:t>Convenio C</w:t>
      </w:r>
      <w:r w:rsidR="00F4748A" w:rsidRPr="009220BD">
        <w:rPr>
          <w:rFonts w:ascii="Times New Roman" w:hAnsi="Times New Roman" w:cs="Times New Roman"/>
          <w:sz w:val="24"/>
          <w:szCs w:val="24"/>
        </w:rPr>
        <w:t>ole</w:t>
      </w:r>
      <w:r w:rsidR="00424270" w:rsidRPr="009220BD">
        <w:rPr>
          <w:rFonts w:ascii="Times New Roman" w:hAnsi="Times New Roman" w:cs="Times New Roman"/>
          <w:sz w:val="24"/>
          <w:szCs w:val="24"/>
        </w:rPr>
        <w:t>ctivo de T</w:t>
      </w:r>
      <w:r w:rsidR="00074964" w:rsidRPr="009220BD">
        <w:rPr>
          <w:rFonts w:ascii="Times New Roman" w:hAnsi="Times New Roman" w:cs="Times New Roman"/>
          <w:sz w:val="24"/>
          <w:szCs w:val="24"/>
        </w:rPr>
        <w:t>rabajo del sector</w:t>
      </w:r>
      <w:r w:rsidR="00452E9E" w:rsidRPr="009220BD">
        <w:rPr>
          <w:rFonts w:ascii="Times New Roman" w:hAnsi="Times New Roman" w:cs="Times New Roman"/>
          <w:sz w:val="24"/>
          <w:szCs w:val="24"/>
        </w:rPr>
        <w:t>.</w:t>
      </w:r>
    </w:p>
    <w:sectPr w:rsidR="008D51D3" w:rsidRPr="009220BD" w:rsidSect="00B076B8">
      <w:pgSz w:w="11907" w:h="16840" w:code="9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133F"/>
    <w:multiLevelType w:val="hybridMultilevel"/>
    <w:tmpl w:val="0C86D7E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EB0B1E"/>
    <w:multiLevelType w:val="hybridMultilevel"/>
    <w:tmpl w:val="FB40589C"/>
    <w:lvl w:ilvl="0" w:tplc="CA70ACE8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2459D2"/>
    <w:multiLevelType w:val="hybridMultilevel"/>
    <w:tmpl w:val="2F02ED52"/>
    <w:lvl w:ilvl="0" w:tplc="ED0A513E">
      <w:numFmt w:val="bullet"/>
      <w:lvlText w:val="•"/>
      <w:lvlJc w:val="left"/>
      <w:pPr>
        <w:ind w:left="1069" w:hanging="360"/>
      </w:pPr>
      <w:rPr>
        <w:rFonts w:ascii="Book Antiqua" w:eastAsiaTheme="minorHAnsi" w:hAnsi="Book Antiqu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AA47F25"/>
    <w:multiLevelType w:val="hybridMultilevel"/>
    <w:tmpl w:val="EEFA91EA"/>
    <w:lvl w:ilvl="0" w:tplc="4C70E0A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D45A3E"/>
    <w:multiLevelType w:val="hybridMultilevel"/>
    <w:tmpl w:val="8A148FB6"/>
    <w:lvl w:ilvl="0" w:tplc="4C70E0A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85912"/>
    <w:rsid w:val="000009D0"/>
    <w:rsid w:val="00001667"/>
    <w:rsid w:val="00002763"/>
    <w:rsid w:val="00006C11"/>
    <w:rsid w:val="00010D3C"/>
    <w:rsid w:val="000129AD"/>
    <w:rsid w:val="00013B2C"/>
    <w:rsid w:val="00017893"/>
    <w:rsid w:val="00017972"/>
    <w:rsid w:val="00021D35"/>
    <w:rsid w:val="000243AA"/>
    <w:rsid w:val="00024951"/>
    <w:rsid w:val="000251F1"/>
    <w:rsid w:val="0002560B"/>
    <w:rsid w:val="000302B1"/>
    <w:rsid w:val="00032182"/>
    <w:rsid w:val="00040D0E"/>
    <w:rsid w:val="000410AA"/>
    <w:rsid w:val="00042011"/>
    <w:rsid w:val="00043765"/>
    <w:rsid w:val="0004497B"/>
    <w:rsid w:val="000462E5"/>
    <w:rsid w:val="00046CAF"/>
    <w:rsid w:val="00047270"/>
    <w:rsid w:val="00050894"/>
    <w:rsid w:val="00055BA9"/>
    <w:rsid w:val="00055C28"/>
    <w:rsid w:val="000567BE"/>
    <w:rsid w:val="0006026D"/>
    <w:rsid w:val="000608ED"/>
    <w:rsid w:val="000631BF"/>
    <w:rsid w:val="000632AB"/>
    <w:rsid w:val="0006397E"/>
    <w:rsid w:val="000644C0"/>
    <w:rsid w:val="000651B7"/>
    <w:rsid w:val="0006551D"/>
    <w:rsid w:val="000703BC"/>
    <w:rsid w:val="00070B87"/>
    <w:rsid w:val="00074964"/>
    <w:rsid w:val="00076000"/>
    <w:rsid w:val="00081502"/>
    <w:rsid w:val="0008446E"/>
    <w:rsid w:val="0008471B"/>
    <w:rsid w:val="000869D2"/>
    <w:rsid w:val="00090247"/>
    <w:rsid w:val="000913EA"/>
    <w:rsid w:val="00092420"/>
    <w:rsid w:val="00094757"/>
    <w:rsid w:val="00095D9D"/>
    <w:rsid w:val="00095F01"/>
    <w:rsid w:val="0009758C"/>
    <w:rsid w:val="000A133B"/>
    <w:rsid w:val="000A302F"/>
    <w:rsid w:val="000A33CE"/>
    <w:rsid w:val="000B26BC"/>
    <w:rsid w:val="000B6C45"/>
    <w:rsid w:val="000C0341"/>
    <w:rsid w:val="000C2C2A"/>
    <w:rsid w:val="000C30AB"/>
    <w:rsid w:val="000C3560"/>
    <w:rsid w:val="000C3A9A"/>
    <w:rsid w:val="000D10FC"/>
    <w:rsid w:val="000D429F"/>
    <w:rsid w:val="000D4621"/>
    <w:rsid w:val="000D667D"/>
    <w:rsid w:val="000D7552"/>
    <w:rsid w:val="000E164E"/>
    <w:rsid w:val="000E3488"/>
    <w:rsid w:val="000E6F75"/>
    <w:rsid w:val="000E7A35"/>
    <w:rsid w:val="000F2CF4"/>
    <w:rsid w:val="000F3732"/>
    <w:rsid w:val="000F3AAA"/>
    <w:rsid w:val="000F4B7B"/>
    <w:rsid w:val="000F4E00"/>
    <w:rsid w:val="000F5C05"/>
    <w:rsid w:val="000F6B95"/>
    <w:rsid w:val="000F79BC"/>
    <w:rsid w:val="00102B87"/>
    <w:rsid w:val="00103AA6"/>
    <w:rsid w:val="001040AF"/>
    <w:rsid w:val="00104641"/>
    <w:rsid w:val="00104AF0"/>
    <w:rsid w:val="00116815"/>
    <w:rsid w:val="00123D06"/>
    <w:rsid w:val="00124D60"/>
    <w:rsid w:val="00125349"/>
    <w:rsid w:val="00130A18"/>
    <w:rsid w:val="0013283E"/>
    <w:rsid w:val="00132F09"/>
    <w:rsid w:val="001342B6"/>
    <w:rsid w:val="00137F6A"/>
    <w:rsid w:val="0014054C"/>
    <w:rsid w:val="00140AB2"/>
    <w:rsid w:val="0014426F"/>
    <w:rsid w:val="00151765"/>
    <w:rsid w:val="0015197B"/>
    <w:rsid w:val="00153467"/>
    <w:rsid w:val="00163498"/>
    <w:rsid w:val="00170086"/>
    <w:rsid w:val="00170177"/>
    <w:rsid w:val="00171DD9"/>
    <w:rsid w:val="00175FE2"/>
    <w:rsid w:val="00176C32"/>
    <w:rsid w:val="00176E15"/>
    <w:rsid w:val="001834B6"/>
    <w:rsid w:val="00185406"/>
    <w:rsid w:val="00187B60"/>
    <w:rsid w:val="001906A8"/>
    <w:rsid w:val="001933B6"/>
    <w:rsid w:val="00197EB3"/>
    <w:rsid w:val="001A4538"/>
    <w:rsid w:val="001A53C3"/>
    <w:rsid w:val="001A78FD"/>
    <w:rsid w:val="001B0BF7"/>
    <w:rsid w:val="001B133E"/>
    <w:rsid w:val="001B1D01"/>
    <w:rsid w:val="001B1D2C"/>
    <w:rsid w:val="001B27AB"/>
    <w:rsid w:val="001B388F"/>
    <w:rsid w:val="001B79AB"/>
    <w:rsid w:val="001B79F4"/>
    <w:rsid w:val="001C39FD"/>
    <w:rsid w:val="001C4868"/>
    <w:rsid w:val="001C4F91"/>
    <w:rsid w:val="001C5BF6"/>
    <w:rsid w:val="001C6517"/>
    <w:rsid w:val="001D14B2"/>
    <w:rsid w:val="001D1575"/>
    <w:rsid w:val="001D3D9E"/>
    <w:rsid w:val="001D482A"/>
    <w:rsid w:val="001D49D7"/>
    <w:rsid w:val="001D5652"/>
    <w:rsid w:val="001D6668"/>
    <w:rsid w:val="001E042B"/>
    <w:rsid w:val="001E27CD"/>
    <w:rsid w:val="001E3E6D"/>
    <w:rsid w:val="001E4E29"/>
    <w:rsid w:val="001E700D"/>
    <w:rsid w:val="001F49C5"/>
    <w:rsid w:val="001F64B5"/>
    <w:rsid w:val="001F6AAB"/>
    <w:rsid w:val="0020300E"/>
    <w:rsid w:val="0020614A"/>
    <w:rsid w:val="00211D05"/>
    <w:rsid w:val="00212018"/>
    <w:rsid w:val="00212384"/>
    <w:rsid w:val="00212AB1"/>
    <w:rsid w:val="0021436B"/>
    <w:rsid w:val="00216EDC"/>
    <w:rsid w:val="00217516"/>
    <w:rsid w:val="00221CEE"/>
    <w:rsid w:val="0022266D"/>
    <w:rsid w:val="00225A92"/>
    <w:rsid w:val="002260B9"/>
    <w:rsid w:val="002261AD"/>
    <w:rsid w:val="002275A5"/>
    <w:rsid w:val="00230166"/>
    <w:rsid w:val="00235F85"/>
    <w:rsid w:val="002410E8"/>
    <w:rsid w:val="0024527E"/>
    <w:rsid w:val="00246075"/>
    <w:rsid w:val="002470DD"/>
    <w:rsid w:val="002473A2"/>
    <w:rsid w:val="00250F5A"/>
    <w:rsid w:val="00254028"/>
    <w:rsid w:val="00254755"/>
    <w:rsid w:val="00254CA7"/>
    <w:rsid w:val="00255233"/>
    <w:rsid w:val="00255D37"/>
    <w:rsid w:val="00255DD9"/>
    <w:rsid w:val="002560D4"/>
    <w:rsid w:val="0025644C"/>
    <w:rsid w:val="00257651"/>
    <w:rsid w:val="002601FA"/>
    <w:rsid w:val="00260A9E"/>
    <w:rsid w:val="00264964"/>
    <w:rsid w:val="00265DB4"/>
    <w:rsid w:val="0027180D"/>
    <w:rsid w:val="0027225A"/>
    <w:rsid w:val="00274734"/>
    <w:rsid w:val="00275181"/>
    <w:rsid w:val="0027710D"/>
    <w:rsid w:val="00277E1E"/>
    <w:rsid w:val="002819A5"/>
    <w:rsid w:val="00282E38"/>
    <w:rsid w:val="002863DA"/>
    <w:rsid w:val="00286B98"/>
    <w:rsid w:val="00287889"/>
    <w:rsid w:val="002903B2"/>
    <w:rsid w:val="00292A30"/>
    <w:rsid w:val="00292B1D"/>
    <w:rsid w:val="00295AA4"/>
    <w:rsid w:val="00296A21"/>
    <w:rsid w:val="002A3C65"/>
    <w:rsid w:val="002A6611"/>
    <w:rsid w:val="002B0CC6"/>
    <w:rsid w:val="002B2BC3"/>
    <w:rsid w:val="002C4A49"/>
    <w:rsid w:val="002C68BE"/>
    <w:rsid w:val="002D0640"/>
    <w:rsid w:val="002D1120"/>
    <w:rsid w:val="002D1E07"/>
    <w:rsid w:val="002D3098"/>
    <w:rsid w:val="002D4CC1"/>
    <w:rsid w:val="002D569A"/>
    <w:rsid w:val="002E0E54"/>
    <w:rsid w:val="002E0EA9"/>
    <w:rsid w:val="002E2C85"/>
    <w:rsid w:val="002E2EDD"/>
    <w:rsid w:val="002E6178"/>
    <w:rsid w:val="002F29AB"/>
    <w:rsid w:val="002F4C5F"/>
    <w:rsid w:val="002F4EDE"/>
    <w:rsid w:val="002F5D46"/>
    <w:rsid w:val="00301032"/>
    <w:rsid w:val="00301BCD"/>
    <w:rsid w:val="003028E1"/>
    <w:rsid w:val="00303786"/>
    <w:rsid w:val="003037ED"/>
    <w:rsid w:val="00303B9D"/>
    <w:rsid w:val="00304396"/>
    <w:rsid w:val="00306319"/>
    <w:rsid w:val="0031122B"/>
    <w:rsid w:val="00311355"/>
    <w:rsid w:val="003126EE"/>
    <w:rsid w:val="00313C8C"/>
    <w:rsid w:val="00314F7F"/>
    <w:rsid w:val="0031520A"/>
    <w:rsid w:val="00315A59"/>
    <w:rsid w:val="00315B7B"/>
    <w:rsid w:val="00316490"/>
    <w:rsid w:val="00317673"/>
    <w:rsid w:val="00317699"/>
    <w:rsid w:val="0031793A"/>
    <w:rsid w:val="00317B5D"/>
    <w:rsid w:val="00317C43"/>
    <w:rsid w:val="003248A2"/>
    <w:rsid w:val="00330F57"/>
    <w:rsid w:val="003357FC"/>
    <w:rsid w:val="00341718"/>
    <w:rsid w:val="00342234"/>
    <w:rsid w:val="00342ADA"/>
    <w:rsid w:val="0034309E"/>
    <w:rsid w:val="003502C9"/>
    <w:rsid w:val="00352C22"/>
    <w:rsid w:val="00354995"/>
    <w:rsid w:val="003564BB"/>
    <w:rsid w:val="00357E56"/>
    <w:rsid w:val="0036227E"/>
    <w:rsid w:val="00364104"/>
    <w:rsid w:val="00364F8B"/>
    <w:rsid w:val="00366B98"/>
    <w:rsid w:val="00370609"/>
    <w:rsid w:val="003708EA"/>
    <w:rsid w:val="00374874"/>
    <w:rsid w:val="00374F06"/>
    <w:rsid w:val="003766B0"/>
    <w:rsid w:val="00376BFE"/>
    <w:rsid w:val="003825D4"/>
    <w:rsid w:val="003865F8"/>
    <w:rsid w:val="00391AF5"/>
    <w:rsid w:val="0039460F"/>
    <w:rsid w:val="003950B0"/>
    <w:rsid w:val="00397AF8"/>
    <w:rsid w:val="003A0F2A"/>
    <w:rsid w:val="003A17F1"/>
    <w:rsid w:val="003A2046"/>
    <w:rsid w:val="003A4AF1"/>
    <w:rsid w:val="003A650B"/>
    <w:rsid w:val="003B5A7A"/>
    <w:rsid w:val="003B68E2"/>
    <w:rsid w:val="003B781D"/>
    <w:rsid w:val="003C110A"/>
    <w:rsid w:val="003C15BE"/>
    <w:rsid w:val="003C22E9"/>
    <w:rsid w:val="003C3089"/>
    <w:rsid w:val="003C635C"/>
    <w:rsid w:val="003C7404"/>
    <w:rsid w:val="003C7C98"/>
    <w:rsid w:val="003C7CCC"/>
    <w:rsid w:val="003D1DA0"/>
    <w:rsid w:val="003D211D"/>
    <w:rsid w:val="003E40F7"/>
    <w:rsid w:val="003E46CA"/>
    <w:rsid w:val="003E5770"/>
    <w:rsid w:val="003E7AC3"/>
    <w:rsid w:val="003F01AF"/>
    <w:rsid w:val="003F20AE"/>
    <w:rsid w:val="003F5C6C"/>
    <w:rsid w:val="003F5F8C"/>
    <w:rsid w:val="004009B0"/>
    <w:rsid w:val="00404485"/>
    <w:rsid w:val="00404BD6"/>
    <w:rsid w:val="00405E48"/>
    <w:rsid w:val="00412BD7"/>
    <w:rsid w:val="00413143"/>
    <w:rsid w:val="00414413"/>
    <w:rsid w:val="00415414"/>
    <w:rsid w:val="00416C7D"/>
    <w:rsid w:val="00417EEF"/>
    <w:rsid w:val="004227DF"/>
    <w:rsid w:val="0042299A"/>
    <w:rsid w:val="00424270"/>
    <w:rsid w:val="00424596"/>
    <w:rsid w:val="004328B3"/>
    <w:rsid w:val="00432DB1"/>
    <w:rsid w:val="00434072"/>
    <w:rsid w:val="004357AA"/>
    <w:rsid w:val="004437C3"/>
    <w:rsid w:val="00445BC1"/>
    <w:rsid w:val="00445F34"/>
    <w:rsid w:val="0044702B"/>
    <w:rsid w:val="00451A72"/>
    <w:rsid w:val="00452E9E"/>
    <w:rsid w:val="00464F74"/>
    <w:rsid w:val="004672EF"/>
    <w:rsid w:val="004702ED"/>
    <w:rsid w:val="00470574"/>
    <w:rsid w:val="00471523"/>
    <w:rsid w:val="00475EFD"/>
    <w:rsid w:val="0047685F"/>
    <w:rsid w:val="00477070"/>
    <w:rsid w:val="004770F9"/>
    <w:rsid w:val="00477FD1"/>
    <w:rsid w:val="00481440"/>
    <w:rsid w:val="00482649"/>
    <w:rsid w:val="00482CAD"/>
    <w:rsid w:val="0048373F"/>
    <w:rsid w:val="00487713"/>
    <w:rsid w:val="0049103B"/>
    <w:rsid w:val="0049138C"/>
    <w:rsid w:val="00492EB1"/>
    <w:rsid w:val="00493759"/>
    <w:rsid w:val="004944AB"/>
    <w:rsid w:val="00494C3A"/>
    <w:rsid w:val="004958FF"/>
    <w:rsid w:val="00495CC3"/>
    <w:rsid w:val="004A09C8"/>
    <w:rsid w:val="004A188D"/>
    <w:rsid w:val="004A370E"/>
    <w:rsid w:val="004A4084"/>
    <w:rsid w:val="004A4E94"/>
    <w:rsid w:val="004A5E94"/>
    <w:rsid w:val="004A6DF6"/>
    <w:rsid w:val="004B04A8"/>
    <w:rsid w:val="004B3C63"/>
    <w:rsid w:val="004B5EF5"/>
    <w:rsid w:val="004B7E67"/>
    <w:rsid w:val="004B7FDD"/>
    <w:rsid w:val="004C436D"/>
    <w:rsid w:val="004C5EE2"/>
    <w:rsid w:val="004D13A6"/>
    <w:rsid w:val="004D3770"/>
    <w:rsid w:val="004D631E"/>
    <w:rsid w:val="004D6DD2"/>
    <w:rsid w:val="004D6DDD"/>
    <w:rsid w:val="004D7CB3"/>
    <w:rsid w:val="004E1DAB"/>
    <w:rsid w:val="004E7589"/>
    <w:rsid w:val="004E7613"/>
    <w:rsid w:val="004E7934"/>
    <w:rsid w:val="004E7F2B"/>
    <w:rsid w:val="004F233F"/>
    <w:rsid w:val="004F25D9"/>
    <w:rsid w:val="004F43D2"/>
    <w:rsid w:val="004F62BA"/>
    <w:rsid w:val="004F7074"/>
    <w:rsid w:val="00500EB3"/>
    <w:rsid w:val="005016BE"/>
    <w:rsid w:val="005037FE"/>
    <w:rsid w:val="005040D6"/>
    <w:rsid w:val="00510503"/>
    <w:rsid w:val="00511C86"/>
    <w:rsid w:val="0051265F"/>
    <w:rsid w:val="00512C3B"/>
    <w:rsid w:val="00513129"/>
    <w:rsid w:val="00513212"/>
    <w:rsid w:val="00514C48"/>
    <w:rsid w:val="00515430"/>
    <w:rsid w:val="00517B9F"/>
    <w:rsid w:val="005204FD"/>
    <w:rsid w:val="00521EE1"/>
    <w:rsid w:val="005220FF"/>
    <w:rsid w:val="00522D24"/>
    <w:rsid w:val="00527A53"/>
    <w:rsid w:val="00530445"/>
    <w:rsid w:val="00531116"/>
    <w:rsid w:val="005326C4"/>
    <w:rsid w:val="0053366A"/>
    <w:rsid w:val="00533A29"/>
    <w:rsid w:val="00535F55"/>
    <w:rsid w:val="0054296C"/>
    <w:rsid w:val="00543FC2"/>
    <w:rsid w:val="0054523B"/>
    <w:rsid w:val="00547425"/>
    <w:rsid w:val="005530EC"/>
    <w:rsid w:val="005574C7"/>
    <w:rsid w:val="0055758C"/>
    <w:rsid w:val="00570E4D"/>
    <w:rsid w:val="00571B36"/>
    <w:rsid w:val="00573649"/>
    <w:rsid w:val="00575432"/>
    <w:rsid w:val="005759E9"/>
    <w:rsid w:val="0057626A"/>
    <w:rsid w:val="00581195"/>
    <w:rsid w:val="00582FBA"/>
    <w:rsid w:val="00583669"/>
    <w:rsid w:val="00585111"/>
    <w:rsid w:val="005962C5"/>
    <w:rsid w:val="005A01DD"/>
    <w:rsid w:val="005A07A6"/>
    <w:rsid w:val="005A27CC"/>
    <w:rsid w:val="005A294E"/>
    <w:rsid w:val="005A34D6"/>
    <w:rsid w:val="005A54E5"/>
    <w:rsid w:val="005B2478"/>
    <w:rsid w:val="005B24CC"/>
    <w:rsid w:val="005B40A9"/>
    <w:rsid w:val="005B41AD"/>
    <w:rsid w:val="005B5622"/>
    <w:rsid w:val="005C0BD8"/>
    <w:rsid w:val="005C6515"/>
    <w:rsid w:val="005C6C9C"/>
    <w:rsid w:val="005D1551"/>
    <w:rsid w:val="005D2BEF"/>
    <w:rsid w:val="005D34FC"/>
    <w:rsid w:val="005D37B2"/>
    <w:rsid w:val="005D6C95"/>
    <w:rsid w:val="005E0B0B"/>
    <w:rsid w:val="005E1A4F"/>
    <w:rsid w:val="005E39A8"/>
    <w:rsid w:val="005E3C4A"/>
    <w:rsid w:val="005E4C6B"/>
    <w:rsid w:val="005E6793"/>
    <w:rsid w:val="005F12F4"/>
    <w:rsid w:val="005F2B17"/>
    <w:rsid w:val="005F2C52"/>
    <w:rsid w:val="005F50A6"/>
    <w:rsid w:val="006006C9"/>
    <w:rsid w:val="00604889"/>
    <w:rsid w:val="006049BC"/>
    <w:rsid w:val="0061153A"/>
    <w:rsid w:val="0061413D"/>
    <w:rsid w:val="006158F9"/>
    <w:rsid w:val="00622B9A"/>
    <w:rsid w:val="00622C44"/>
    <w:rsid w:val="0062353C"/>
    <w:rsid w:val="00624819"/>
    <w:rsid w:val="00624A23"/>
    <w:rsid w:val="00624F00"/>
    <w:rsid w:val="0062574C"/>
    <w:rsid w:val="00627E67"/>
    <w:rsid w:val="00632EBD"/>
    <w:rsid w:val="0063310C"/>
    <w:rsid w:val="00633A4C"/>
    <w:rsid w:val="00635A86"/>
    <w:rsid w:val="0064037D"/>
    <w:rsid w:val="006425C1"/>
    <w:rsid w:val="00647D00"/>
    <w:rsid w:val="00650DC3"/>
    <w:rsid w:val="00652906"/>
    <w:rsid w:val="00652994"/>
    <w:rsid w:val="0065669C"/>
    <w:rsid w:val="006567E9"/>
    <w:rsid w:val="00660F41"/>
    <w:rsid w:val="00662E35"/>
    <w:rsid w:val="00663255"/>
    <w:rsid w:val="0066497F"/>
    <w:rsid w:val="0066507C"/>
    <w:rsid w:val="006653AF"/>
    <w:rsid w:val="0067004D"/>
    <w:rsid w:val="00674CDB"/>
    <w:rsid w:val="006760C5"/>
    <w:rsid w:val="00676418"/>
    <w:rsid w:val="006778EA"/>
    <w:rsid w:val="0067797B"/>
    <w:rsid w:val="00683223"/>
    <w:rsid w:val="006838B7"/>
    <w:rsid w:val="0068395B"/>
    <w:rsid w:val="00685912"/>
    <w:rsid w:val="00686605"/>
    <w:rsid w:val="00691B92"/>
    <w:rsid w:val="00697372"/>
    <w:rsid w:val="0069788B"/>
    <w:rsid w:val="006979BB"/>
    <w:rsid w:val="006A0B05"/>
    <w:rsid w:val="006A16D2"/>
    <w:rsid w:val="006A6A4D"/>
    <w:rsid w:val="006B2A7D"/>
    <w:rsid w:val="006B5FF8"/>
    <w:rsid w:val="006B7B00"/>
    <w:rsid w:val="006C233A"/>
    <w:rsid w:val="006C24F8"/>
    <w:rsid w:val="006C2D0A"/>
    <w:rsid w:val="006D01A4"/>
    <w:rsid w:val="006D2F56"/>
    <w:rsid w:val="006E28F9"/>
    <w:rsid w:val="006E2D3F"/>
    <w:rsid w:val="006E3C6D"/>
    <w:rsid w:val="006E4080"/>
    <w:rsid w:val="006E6553"/>
    <w:rsid w:val="006E6604"/>
    <w:rsid w:val="006F06EC"/>
    <w:rsid w:val="007004DD"/>
    <w:rsid w:val="00700A3A"/>
    <w:rsid w:val="00706B4A"/>
    <w:rsid w:val="00714F5D"/>
    <w:rsid w:val="00721B32"/>
    <w:rsid w:val="007228FC"/>
    <w:rsid w:val="00727A8F"/>
    <w:rsid w:val="007340D9"/>
    <w:rsid w:val="007367F0"/>
    <w:rsid w:val="00736B36"/>
    <w:rsid w:val="0073788F"/>
    <w:rsid w:val="00741289"/>
    <w:rsid w:val="00746754"/>
    <w:rsid w:val="00755119"/>
    <w:rsid w:val="0075673C"/>
    <w:rsid w:val="00757BD0"/>
    <w:rsid w:val="0077129E"/>
    <w:rsid w:val="0077143B"/>
    <w:rsid w:val="00773447"/>
    <w:rsid w:val="007774F6"/>
    <w:rsid w:val="00780528"/>
    <w:rsid w:val="00781C82"/>
    <w:rsid w:val="00785BE8"/>
    <w:rsid w:val="0079064D"/>
    <w:rsid w:val="00790CDC"/>
    <w:rsid w:val="007A12C7"/>
    <w:rsid w:val="007A3ED0"/>
    <w:rsid w:val="007A4263"/>
    <w:rsid w:val="007A5062"/>
    <w:rsid w:val="007B212D"/>
    <w:rsid w:val="007B226D"/>
    <w:rsid w:val="007B2932"/>
    <w:rsid w:val="007B3502"/>
    <w:rsid w:val="007B3A42"/>
    <w:rsid w:val="007B5ADC"/>
    <w:rsid w:val="007B6AFA"/>
    <w:rsid w:val="007C09D4"/>
    <w:rsid w:val="007C0CD2"/>
    <w:rsid w:val="007C1AE3"/>
    <w:rsid w:val="007C3FB7"/>
    <w:rsid w:val="007C449C"/>
    <w:rsid w:val="007C5CDC"/>
    <w:rsid w:val="007C6144"/>
    <w:rsid w:val="007D4707"/>
    <w:rsid w:val="007E22C1"/>
    <w:rsid w:val="007E5133"/>
    <w:rsid w:val="007E6C35"/>
    <w:rsid w:val="007F112E"/>
    <w:rsid w:val="007F5D49"/>
    <w:rsid w:val="007F5F1C"/>
    <w:rsid w:val="007F7910"/>
    <w:rsid w:val="007F7D2E"/>
    <w:rsid w:val="00802BB4"/>
    <w:rsid w:val="00804B15"/>
    <w:rsid w:val="00804E1A"/>
    <w:rsid w:val="00810148"/>
    <w:rsid w:val="008104D9"/>
    <w:rsid w:val="00810CEB"/>
    <w:rsid w:val="00810F6E"/>
    <w:rsid w:val="008115B0"/>
    <w:rsid w:val="00813411"/>
    <w:rsid w:val="00813AC2"/>
    <w:rsid w:val="00821209"/>
    <w:rsid w:val="00821D9A"/>
    <w:rsid w:val="00824C33"/>
    <w:rsid w:val="00824FF7"/>
    <w:rsid w:val="00826BD8"/>
    <w:rsid w:val="00831558"/>
    <w:rsid w:val="008339E8"/>
    <w:rsid w:val="008341E6"/>
    <w:rsid w:val="0083444A"/>
    <w:rsid w:val="00835187"/>
    <w:rsid w:val="008367E2"/>
    <w:rsid w:val="00836E4D"/>
    <w:rsid w:val="00837136"/>
    <w:rsid w:val="00837B39"/>
    <w:rsid w:val="0084040C"/>
    <w:rsid w:val="00841CD8"/>
    <w:rsid w:val="0084223C"/>
    <w:rsid w:val="0084276D"/>
    <w:rsid w:val="008436C3"/>
    <w:rsid w:val="00847FB1"/>
    <w:rsid w:val="0085222A"/>
    <w:rsid w:val="00853572"/>
    <w:rsid w:val="00854901"/>
    <w:rsid w:val="00855F06"/>
    <w:rsid w:val="00856C48"/>
    <w:rsid w:val="008615BF"/>
    <w:rsid w:val="0086216B"/>
    <w:rsid w:val="0086274E"/>
    <w:rsid w:val="00864462"/>
    <w:rsid w:val="00866CEC"/>
    <w:rsid w:val="00873215"/>
    <w:rsid w:val="0087413C"/>
    <w:rsid w:val="008857A4"/>
    <w:rsid w:val="008862D3"/>
    <w:rsid w:val="00887123"/>
    <w:rsid w:val="008906FA"/>
    <w:rsid w:val="0089395A"/>
    <w:rsid w:val="00893D68"/>
    <w:rsid w:val="008A0EBC"/>
    <w:rsid w:val="008A14A2"/>
    <w:rsid w:val="008A26FA"/>
    <w:rsid w:val="008A71F9"/>
    <w:rsid w:val="008B53B1"/>
    <w:rsid w:val="008C1B50"/>
    <w:rsid w:val="008C4038"/>
    <w:rsid w:val="008C71D7"/>
    <w:rsid w:val="008C72ED"/>
    <w:rsid w:val="008C75AA"/>
    <w:rsid w:val="008D267B"/>
    <w:rsid w:val="008D413C"/>
    <w:rsid w:val="008D4589"/>
    <w:rsid w:val="008D51D3"/>
    <w:rsid w:val="008D63F1"/>
    <w:rsid w:val="008E0857"/>
    <w:rsid w:val="008E08B6"/>
    <w:rsid w:val="008E1DBE"/>
    <w:rsid w:val="008E2F62"/>
    <w:rsid w:val="008E6D42"/>
    <w:rsid w:val="008F125C"/>
    <w:rsid w:val="008F1266"/>
    <w:rsid w:val="008F299A"/>
    <w:rsid w:val="008F2AC6"/>
    <w:rsid w:val="008F491E"/>
    <w:rsid w:val="008F78E1"/>
    <w:rsid w:val="009008E1"/>
    <w:rsid w:val="009009BF"/>
    <w:rsid w:val="00900BFE"/>
    <w:rsid w:val="0090202C"/>
    <w:rsid w:val="00904390"/>
    <w:rsid w:val="00905211"/>
    <w:rsid w:val="009076F3"/>
    <w:rsid w:val="00907C47"/>
    <w:rsid w:val="00912EFA"/>
    <w:rsid w:val="00914AEA"/>
    <w:rsid w:val="0091635C"/>
    <w:rsid w:val="009219EF"/>
    <w:rsid w:val="009220BD"/>
    <w:rsid w:val="00925D80"/>
    <w:rsid w:val="00926CC6"/>
    <w:rsid w:val="00927C06"/>
    <w:rsid w:val="00931D9E"/>
    <w:rsid w:val="00941CDF"/>
    <w:rsid w:val="00943870"/>
    <w:rsid w:val="009444BD"/>
    <w:rsid w:val="00945916"/>
    <w:rsid w:val="00946152"/>
    <w:rsid w:val="00946AF4"/>
    <w:rsid w:val="00947DDF"/>
    <w:rsid w:val="00951057"/>
    <w:rsid w:val="00951B00"/>
    <w:rsid w:val="00952FEB"/>
    <w:rsid w:val="00956C08"/>
    <w:rsid w:val="00957828"/>
    <w:rsid w:val="009647DE"/>
    <w:rsid w:val="009660E6"/>
    <w:rsid w:val="0097315C"/>
    <w:rsid w:val="00975691"/>
    <w:rsid w:val="0098013B"/>
    <w:rsid w:val="00981EC4"/>
    <w:rsid w:val="00982886"/>
    <w:rsid w:val="0098650A"/>
    <w:rsid w:val="009869BE"/>
    <w:rsid w:val="00987EBB"/>
    <w:rsid w:val="00990A4E"/>
    <w:rsid w:val="00994D70"/>
    <w:rsid w:val="00997442"/>
    <w:rsid w:val="009A1171"/>
    <w:rsid w:val="009A463C"/>
    <w:rsid w:val="009A5E0C"/>
    <w:rsid w:val="009B2953"/>
    <w:rsid w:val="009C61BE"/>
    <w:rsid w:val="009D037C"/>
    <w:rsid w:val="009D7F24"/>
    <w:rsid w:val="009E0409"/>
    <w:rsid w:val="009E238F"/>
    <w:rsid w:val="009F4F0D"/>
    <w:rsid w:val="009F5AFA"/>
    <w:rsid w:val="009F602F"/>
    <w:rsid w:val="009F6D50"/>
    <w:rsid w:val="009F72BA"/>
    <w:rsid w:val="009F7635"/>
    <w:rsid w:val="00A01DCB"/>
    <w:rsid w:val="00A022FB"/>
    <w:rsid w:val="00A03516"/>
    <w:rsid w:val="00A06440"/>
    <w:rsid w:val="00A15456"/>
    <w:rsid w:val="00A20BF9"/>
    <w:rsid w:val="00A23275"/>
    <w:rsid w:val="00A279D3"/>
    <w:rsid w:val="00A30170"/>
    <w:rsid w:val="00A310D9"/>
    <w:rsid w:val="00A32A32"/>
    <w:rsid w:val="00A32EA8"/>
    <w:rsid w:val="00A3445E"/>
    <w:rsid w:val="00A35214"/>
    <w:rsid w:val="00A35F43"/>
    <w:rsid w:val="00A369C9"/>
    <w:rsid w:val="00A43CFA"/>
    <w:rsid w:val="00A44B1C"/>
    <w:rsid w:val="00A46E51"/>
    <w:rsid w:val="00A47A26"/>
    <w:rsid w:val="00A528FA"/>
    <w:rsid w:val="00A61EDA"/>
    <w:rsid w:val="00A643C4"/>
    <w:rsid w:val="00A644EF"/>
    <w:rsid w:val="00A6583B"/>
    <w:rsid w:val="00A6653B"/>
    <w:rsid w:val="00A71247"/>
    <w:rsid w:val="00A746B0"/>
    <w:rsid w:val="00A7482E"/>
    <w:rsid w:val="00A755C8"/>
    <w:rsid w:val="00A767DD"/>
    <w:rsid w:val="00A77BDC"/>
    <w:rsid w:val="00A80619"/>
    <w:rsid w:val="00A8339C"/>
    <w:rsid w:val="00A85505"/>
    <w:rsid w:val="00A85767"/>
    <w:rsid w:val="00A859AA"/>
    <w:rsid w:val="00A87B1D"/>
    <w:rsid w:val="00A903BC"/>
    <w:rsid w:val="00A9049F"/>
    <w:rsid w:val="00A937BA"/>
    <w:rsid w:val="00A94CAF"/>
    <w:rsid w:val="00AA7007"/>
    <w:rsid w:val="00AB337E"/>
    <w:rsid w:val="00AB6700"/>
    <w:rsid w:val="00AC3575"/>
    <w:rsid w:val="00AD1693"/>
    <w:rsid w:val="00AD48BA"/>
    <w:rsid w:val="00AD4BFD"/>
    <w:rsid w:val="00AD725F"/>
    <w:rsid w:val="00AE2270"/>
    <w:rsid w:val="00AE4F1D"/>
    <w:rsid w:val="00AE6357"/>
    <w:rsid w:val="00AE66EC"/>
    <w:rsid w:val="00AF08B9"/>
    <w:rsid w:val="00AF21CE"/>
    <w:rsid w:val="00AF2A16"/>
    <w:rsid w:val="00AF411B"/>
    <w:rsid w:val="00AF4EAC"/>
    <w:rsid w:val="00B04499"/>
    <w:rsid w:val="00B076B8"/>
    <w:rsid w:val="00B11897"/>
    <w:rsid w:val="00B11BD5"/>
    <w:rsid w:val="00B125DC"/>
    <w:rsid w:val="00B12C88"/>
    <w:rsid w:val="00B142D0"/>
    <w:rsid w:val="00B174FD"/>
    <w:rsid w:val="00B20996"/>
    <w:rsid w:val="00B22C25"/>
    <w:rsid w:val="00B22FA0"/>
    <w:rsid w:val="00B24347"/>
    <w:rsid w:val="00B25C4D"/>
    <w:rsid w:val="00B262B7"/>
    <w:rsid w:val="00B2630D"/>
    <w:rsid w:val="00B32B29"/>
    <w:rsid w:val="00B33298"/>
    <w:rsid w:val="00B35D5B"/>
    <w:rsid w:val="00B36E62"/>
    <w:rsid w:val="00B37EE3"/>
    <w:rsid w:val="00B417EE"/>
    <w:rsid w:val="00B42D4C"/>
    <w:rsid w:val="00B44266"/>
    <w:rsid w:val="00B47102"/>
    <w:rsid w:val="00B509E9"/>
    <w:rsid w:val="00B50E4A"/>
    <w:rsid w:val="00B53014"/>
    <w:rsid w:val="00B5458A"/>
    <w:rsid w:val="00B54C1A"/>
    <w:rsid w:val="00B55C59"/>
    <w:rsid w:val="00B600CF"/>
    <w:rsid w:val="00B640D0"/>
    <w:rsid w:val="00B651B4"/>
    <w:rsid w:val="00B7031D"/>
    <w:rsid w:val="00B7089E"/>
    <w:rsid w:val="00B7281E"/>
    <w:rsid w:val="00B74016"/>
    <w:rsid w:val="00B74779"/>
    <w:rsid w:val="00B77510"/>
    <w:rsid w:val="00B80C15"/>
    <w:rsid w:val="00B843FA"/>
    <w:rsid w:val="00B859DF"/>
    <w:rsid w:val="00B86244"/>
    <w:rsid w:val="00B87D60"/>
    <w:rsid w:val="00B93A3A"/>
    <w:rsid w:val="00B94328"/>
    <w:rsid w:val="00B943BF"/>
    <w:rsid w:val="00B94F47"/>
    <w:rsid w:val="00BA6370"/>
    <w:rsid w:val="00BA6C56"/>
    <w:rsid w:val="00BB510E"/>
    <w:rsid w:val="00BB5C43"/>
    <w:rsid w:val="00BB6350"/>
    <w:rsid w:val="00BB67D2"/>
    <w:rsid w:val="00BB6BC3"/>
    <w:rsid w:val="00BC2765"/>
    <w:rsid w:val="00BC2F5A"/>
    <w:rsid w:val="00BC350B"/>
    <w:rsid w:val="00BC5F77"/>
    <w:rsid w:val="00BD0BBF"/>
    <w:rsid w:val="00BD0E22"/>
    <w:rsid w:val="00BD1E6D"/>
    <w:rsid w:val="00BD49FB"/>
    <w:rsid w:val="00BD6A74"/>
    <w:rsid w:val="00BE1FAB"/>
    <w:rsid w:val="00BE46BA"/>
    <w:rsid w:val="00BE5238"/>
    <w:rsid w:val="00BE5307"/>
    <w:rsid w:val="00BE53E1"/>
    <w:rsid w:val="00BE62DF"/>
    <w:rsid w:val="00BE7F13"/>
    <w:rsid w:val="00BF0DDB"/>
    <w:rsid w:val="00BF16B0"/>
    <w:rsid w:val="00BF1B77"/>
    <w:rsid w:val="00BF26FD"/>
    <w:rsid w:val="00BF6710"/>
    <w:rsid w:val="00BF68F1"/>
    <w:rsid w:val="00BF7266"/>
    <w:rsid w:val="00BF7479"/>
    <w:rsid w:val="00C00E58"/>
    <w:rsid w:val="00C035A2"/>
    <w:rsid w:val="00C03635"/>
    <w:rsid w:val="00C03833"/>
    <w:rsid w:val="00C05700"/>
    <w:rsid w:val="00C063BD"/>
    <w:rsid w:val="00C0684C"/>
    <w:rsid w:val="00C1227A"/>
    <w:rsid w:val="00C14516"/>
    <w:rsid w:val="00C200E0"/>
    <w:rsid w:val="00C21636"/>
    <w:rsid w:val="00C2298D"/>
    <w:rsid w:val="00C22BC8"/>
    <w:rsid w:val="00C24A43"/>
    <w:rsid w:val="00C2659C"/>
    <w:rsid w:val="00C27191"/>
    <w:rsid w:val="00C31F76"/>
    <w:rsid w:val="00C51F09"/>
    <w:rsid w:val="00C52C91"/>
    <w:rsid w:val="00C52D2B"/>
    <w:rsid w:val="00C54412"/>
    <w:rsid w:val="00C61730"/>
    <w:rsid w:val="00C61905"/>
    <w:rsid w:val="00C64BC1"/>
    <w:rsid w:val="00C6664F"/>
    <w:rsid w:val="00C672A4"/>
    <w:rsid w:val="00C6761D"/>
    <w:rsid w:val="00C677EF"/>
    <w:rsid w:val="00C73B52"/>
    <w:rsid w:val="00C77C9B"/>
    <w:rsid w:val="00C81A0E"/>
    <w:rsid w:val="00C81E2D"/>
    <w:rsid w:val="00C82DA7"/>
    <w:rsid w:val="00C839B3"/>
    <w:rsid w:val="00C86B48"/>
    <w:rsid w:val="00C86C73"/>
    <w:rsid w:val="00C91416"/>
    <w:rsid w:val="00C914BF"/>
    <w:rsid w:val="00C92578"/>
    <w:rsid w:val="00C94B07"/>
    <w:rsid w:val="00C95420"/>
    <w:rsid w:val="00C95F7D"/>
    <w:rsid w:val="00C97F1C"/>
    <w:rsid w:val="00CA06AB"/>
    <w:rsid w:val="00CA13FF"/>
    <w:rsid w:val="00CA1AC9"/>
    <w:rsid w:val="00CA261F"/>
    <w:rsid w:val="00CA35D6"/>
    <w:rsid w:val="00CA5CDF"/>
    <w:rsid w:val="00CA77BB"/>
    <w:rsid w:val="00CB16B1"/>
    <w:rsid w:val="00CB2C35"/>
    <w:rsid w:val="00CB73ED"/>
    <w:rsid w:val="00CC0721"/>
    <w:rsid w:val="00CC0F25"/>
    <w:rsid w:val="00CC2415"/>
    <w:rsid w:val="00CC626E"/>
    <w:rsid w:val="00CD0B19"/>
    <w:rsid w:val="00CD19EE"/>
    <w:rsid w:val="00CD1C82"/>
    <w:rsid w:val="00CD2354"/>
    <w:rsid w:val="00CD29EA"/>
    <w:rsid w:val="00CD31DD"/>
    <w:rsid w:val="00CD6335"/>
    <w:rsid w:val="00CD7553"/>
    <w:rsid w:val="00CE0106"/>
    <w:rsid w:val="00CE3505"/>
    <w:rsid w:val="00CF1D1D"/>
    <w:rsid w:val="00CF5BC6"/>
    <w:rsid w:val="00D003F9"/>
    <w:rsid w:val="00D0111C"/>
    <w:rsid w:val="00D0136E"/>
    <w:rsid w:val="00D029CC"/>
    <w:rsid w:val="00D05859"/>
    <w:rsid w:val="00D106D7"/>
    <w:rsid w:val="00D1556E"/>
    <w:rsid w:val="00D166C1"/>
    <w:rsid w:val="00D1756F"/>
    <w:rsid w:val="00D20A47"/>
    <w:rsid w:val="00D23FC8"/>
    <w:rsid w:val="00D24078"/>
    <w:rsid w:val="00D304E6"/>
    <w:rsid w:val="00D328DC"/>
    <w:rsid w:val="00D33DEB"/>
    <w:rsid w:val="00D34234"/>
    <w:rsid w:val="00D3436E"/>
    <w:rsid w:val="00D348AD"/>
    <w:rsid w:val="00D351A3"/>
    <w:rsid w:val="00D35E57"/>
    <w:rsid w:val="00D402A8"/>
    <w:rsid w:val="00D4485A"/>
    <w:rsid w:val="00D46838"/>
    <w:rsid w:val="00D47746"/>
    <w:rsid w:val="00D47DFA"/>
    <w:rsid w:val="00D50E1B"/>
    <w:rsid w:val="00D515BB"/>
    <w:rsid w:val="00D518F3"/>
    <w:rsid w:val="00D53FE4"/>
    <w:rsid w:val="00D5640A"/>
    <w:rsid w:val="00D622A2"/>
    <w:rsid w:val="00D62A59"/>
    <w:rsid w:val="00D75ECF"/>
    <w:rsid w:val="00D84929"/>
    <w:rsid w:val="00D92124"/>
    <w:rsid w:val="00D93D95"/>
    <w:rsid w:val="00DA08C4"/>
    <w:rsid w:val="00DA2520"/>
    <w:rsid w:val="00DA5F6C"/>
    <w:rsid w:val="00DA771A"/>
    <w:rsid w:val="00DB2076"/>
    <w:rsid w:val="00DB3033"/>
    <w:rsid w:val="00DB74A8"/>
    <w:rsid w:val="00DB7744"/>
    <w:rsid w:val="00DC26EB"/>
    <w:rsid w:val="00DC7067"/>
    <w:rsid w:val="00DC77A8"/>
    <w:rsid w:val="00DD0419"/>
    <w:rsid w:val="00DD5CD6"/>
    <w:rsid w:val="00DD6BB7"/>
    <w:rsid w:val="00DD6D2C"/>
    <w:rsid w:val="00DD72F8"/>
    <w:rsid w:val="00DD7CCF"/>
    <w:rsid w:val="00DD7D41"/>
    <w:rsid w:val="00DE0ED8"/>
    <w:rsid w:val="00DE51D2"/>
    <w:rsid w:val="00DE62E2"/>
    <w:rsid w:val="00DF01BB"/>
    <w:rsid w:val="00DF1EF2"/>
    <w:rsid w:val="00DF232B"/>
    <w:rsid w:val="00DF4C8F"/>
    <w:rsid w:val="00E01863"/>
    <w:rsid w:val="00E026BF"/>
    <w:rsid w:val="00E035DB"/>
    <w:rsid w:val="00E03E02"/>
    <w:rsid w:val="00E102E5"/>
    <w:rsid w:val="00E134D5"/>
    <w:rsid w:val="00E1440C"/>
    <w:rsid w:val="00E158BF"/>
    <w:rsid w:val="00E168C0"/>
    <w:rsid w:val="00E16DEA"/>
    <w:rsid w:val="00E1764E"/>
    <w:rsid w:val="00E31E5D"/>
    <w:rsid w:val="00E323F4"/>
    <w:rsid w:val="00E34FEF"/>
    <w:rsid w:val="00E37079"/>
    <w:rsid w:val="00E37FEA"/>
    <w:rsid w:val="00E402CB"/>
    <w:rsid w:val="00E46367"/>
    <w:rsid w:val="00E51D62"/>
    <w:rsid w:val="00E56919"/>
    <w:rsid w:val="00E620B0"/>
    <w:rsid w:val="00E6296C"/>
    <w:rsid w:val="00E63951"/>
    <w:rsid w:val="00E6537F"/>
    <w:rsid w:val="00E7263B"/>
    <w:rsid w:val="00E73F8C"/>
    <w:rsid w:val="00E76BFC"/>
    <w:rsid w:val="00E8309F"/>
    <w:rsid w:val="00E8451A"/>
    <w:rsid w:val="00E85A82"/>
    <w:rsid w:val="00E85E04"/>
    <w:rsid w:val="00E875C0"/>
    <w:rsid w:val="00E91351"/>
    <w:rsid w:val="00E92D5E"/>
    <w:rsid w:val="00E92D60"/>
    <w:rsid w:val="00EA442F"/>
    <w:rsid w:val="00EA7B2F"/>
    <w:rsid w:val="00EB067B"/>
    <w:rsid w:val="00EB0EE6"/>
    <w:rsid w:val="00EB6B67"/>
    <w:rsid w:val="00EC2211"/>
    <w:rsid w:val="00EC4E2B"/>
    <w:rsid w:val="00EC51C9"/>
    <w:rsid w:val="00EC755A"/>
    <w:rsid w:val="00ED2976"/>
    <w:rsid w:val="00ED2BB7"/>
    <w:rsid w:val="00ED5D54"/>
    <w:rsid w:val="00ED6162"/>
    <w:rsid w:val="00EE197D"/>
    <w:rsid w:val="00EE7708"/>
    <w:rsid w:val="00EF29B3"/>
    <w:rsid w:val="00EF305A"/>
    <w:rsid w:val="00EF35F0"/>
    <w:rsid w:val="00F006FF"/>
    <w:rsid w:val="00F01FF2"/>
    <w:rsid w:val="00F03CB0"/>
    <w:rsid w:val="00F05859"/>
    <w:rsid w:val="00F06C2E"/>
    <w:rsid w:val="00F0772B"/>
    <w:rsid w:val="00F07EB4"/>
    <w:rsid w:val="00F1143D"/>
    <w:rsid w:val="00F116F8"/>
    <w:rsid w:val="00F11D75"/>
    <w:rsid w:val="00F16639"/>
    <w:rsid w:val="00F16C5B"/>
    <w:rsid w:val="00F23D1E"/>
    <w:rsid w:val="00F23E19"/>
    <w:rsid w:val="00F25161"/>
    <w:rsid w:val="00F2689A"/>
    <w:rsid w:val="00F271F0"/>
    <w:rsid w:val="00F272C9"/>
    <w:rsid w:val="00F30AAF"/>
    <w:rsid w:val="00F30E9D"/>
    <w:rsid w:val="00F3151C"/>
    <w:rsid w:val="00F32EB2"/>
    <w:rsid w:val="00F35BE4"/>
    <w:rsid w:val="00F37241"/>
    <w:rsid w:val="00F40BA6"/>
    <w:rsid w:val="00F4103A"/>
    <w:rsid w:val="00F4119B"/>
    <w:rsid w:val="00F41B0A"/>
    <w:rsid w:val="00F42F94"/>
    <w:rsid w:val="00F43F29"/>
    <w:rsid w:val="00F441B9"/>
    <w:rsid w:val="00F44FA5"/>
    <w:rsid w:val="00F4748A"/>
    <w:rsid w:val="00F47E49"/>
    <w:rsid w:val="00F53418"/>
    <w:rsid w:val="00F5528F"/>
    <w:rsid w:val="00F55659"/>
    <w:rsid w:val="00F60260"/>
    <w:rsid w:val="00F63DDD"/>
    <w:rsid w:val="00F63F79"/>
    <w:rsid w:val="00F659CD"/>
    <w:rsid w:val="00F6745E"/>
    <w:rsid w:val="00F71EEA"/>
    <w:rsid w:val="00F72BFB"/>
    <w:rsid w:val="00F77867"/>
    <w:rsid w:val="00F80BB8"/>
    <w:rsid w:val="00F84281"/>
    <w:rsid w:val="00F925FD"/>
    <w:rsid w:val="00F94BE8"/>
    <w:rsid w:val="00F952E5"/>
    <w:rsid w:val="00F95F01"/>
    <w:rsid w:val="00F96E99"/>
    <w:rsid w:val="00FA610A"/>
    <w:rsid w:val="00FB0CB6"/>
    <w:rsid w:val="00FB0F18"/>
    <w:rsid w:val="00FB23FD"/>
    <w:rsid w:val="00FB2696"/>
    <w:rsid w:val="00FB461A"/>
    <w:rsid w:val="00FB5FF3"/>
    <w:rsid w:val="00FC1602"/>
    <w:rsid w:val="00FC4775"/>
    <w:rsid w:val="00FD0054"/>
    <w:rsid w:val="00FD0AA1"/>
    <w:rsid w:val="00FD1EB2"/>
    <w:rsid w:val="00FD3337"/>
    <w:rsid w:val="00FD342C"/>
    <w:rsid w:val="00FD4E4C"/>
    <w:rsid w:val="00FD51F6"/>
    <w:rsid w:val="00FD5C31"/>
    <w:rsid w:val="00FE090C"/>
    <w:rsid w:val="00FE0C82"/>
    <w:rsid w:val="00FE0E17"/>
    <w:rsid w:val="00FE1A30"/>
    <w:rsid w:val="00FE1BED"/>
    <w:rsid w:val="00FE3361"/>
    <w:rsid w:val="00FE3771"/>
    <w:rsid w:val="00FE61C8"/>
    <w:rsid w:val="00FE7288"/>
    <w:rsid w:val="00FF0735"/>
    <w:rsid w:val="00FF1CB3"/>
    <w:rsid w:val="00FF270B"/>
    <w:rsid w:val="00FF39A1"/>
    <w:rsid w:val="00FF4D59"/>
    <w:rsid w:val="00FF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3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685912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68591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685912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30631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F4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193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4003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 coronel</dc:creator>
  <cp:lastModifiedBy>David</cp:lastModifiedBy>
  <cp:revision>10</cp:revision>
  <dcterms:created xsi:type="dcterms:W3CDTF">2021-11-17T14:41:00Z</dcterms:created>
  <dcterms:modified xsi:type="dcterms:W3CDTF">2021-11-23T14:00:00Z</dcterms:modified>
</cp:coreProperties>
</file>